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38" w:rsidRPr="00175705" w:rsidRDefault="00BE07B1" w:rsidP="00AC2B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BE07B1">
        <w:rPr>
          <w:rFonts w:ascii="Times New Roman" w:hAnsi="Times New Roman" w:cs="Times New Roman"/>
          <w:b/>
          <w:sz w:val="28"/>
          <w:szCs w:val="26"/>
        </w:rPr>
        <w:t>Контролирующим иностранные компании лицам необходимо предоставить уведомления и подтверждающие документы</w:t>
      </w:r>
    </w:p>
    <w:p w:rsidR="00315F13" w:rsidRDefault="00315F13" w:rsidP="00E54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обязаны</w:t>
      </w:r>
      <w:r w:rsidRPr="00315F13">
        <w:rPr>
          <w:rFonts w:ascii="Times New Roman" w:hAnsi="Times New Roman" w:cs="Times New Roman"/>
          <w:sz w:val="28"/>
          <w:szCs w:val="28"/>
        </w:rPr>
        <w:t xml:space="preserve"> ежегодно уведомля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15F13">
        <w:rPr>
          <w:rFonts w:ascii="Times New Roman" w:hAnsi="Times New Roman" w:cs="Times New Roman"/>
          <w:sz w:val="28"/>
          <w:szCs w:val="28"/>
        </w:rPr>
        <w:t xml:space="preserve"> налоговые органы о контролируемых иностранных компаниях (КИК), контролирующи</w:t>
      </w:r>
      <w:r>
        <w:rPr>
          <w:rFonts w:ascii="Times New Roman" w:hAnsi="Times New Roman" w:cs="Times New Roman"/>
          <w:sz w:val="28"/>
          <w:szCs w:val="28"/>
        </w:rPr>
        <w:t>ми лицами которых они являются.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Уведомления подаются в соответствии с пунктом 2 статьи 25.14 Налогового кодекса Российской Федерации.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 xml:space="preserve">Налогоплательщикам – организациям необходимо подать уведомления в срок не позднее 20 марта года, следующего за налоговым периодом. 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Налогоплательщикам – физическим лицам необходимо подать уведомления в срок не позднее 30 апреля года, следующего за налоговым периодом.</w:t>
      </w:r>
    </w:p>
    <w:p w:rsid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Форма и порядок заполнения уведомления о контролируемых иностранных компаниях 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Прик</w:t>
        </w:r>
        <w:r w:rsidR="00FE644A">
          <w:rPr>
            <w:rStyle w:val="a3"/>
            <w:rFonts w:ascii="Times New Roman" w:hAnsi="Times New Roman" w:cs="Times New Roman"/>
            <w:sz w:val="28"/>
            <w:szCs w:val="28"/>
          </w:rPr>
          <w:t>азом ФНС России от 19.07.2021 № </w:t>
        </w:r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ЕД-7-13/671@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 xml:space="preserve">Напоминаем, что уведомления о КИК подаются по новой форме, действующей начиная с отчетного периода 2021 года. Организации направляют их в электронном виде в инспекцию по месту своего нахождения. Физические лица могут представить их на бумаге в налоговый орган по месту жительства или онлайн через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Личный кабинет налогоплательщика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15F13">
        <w:rPr>
          <w:rFonts w:ascii="Times New Roman" w:hAnsi="Times New Roman" w:cs="Times New Roman"/>
          <w:sz w:val="28"/>
          <w:szCs w:val="28"/>
        </w:rPr>
        <w:t>по упрощенной форме. При этом крупнейшие налогоплательщики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F13">
        <w:rPr>
          <w:rFonts w:ascii="Times New Roman" w:hAnsi="Times New Roman" w:cs="Times New Roman"/>
          <w:sz w:val="28"/>
          <w:szCs w:val="28"/>
        </w:rPr>
        <w:t xml:space="preserve"> как организации, так и физические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F13">
        <w:rPr>
          <w:rFonts w:ascii="Times New Roman" w:hAnsi="Times New Roman" w:cs="Times New Roman"/>
          <w:sz w:val="28"/>
          <w:szCs w:val="28"/>
        </w:rPr>
        <w:t xml:space="preserve"> предоставляют уведомления в налоговый орган по месту учета в качестве крупнейшего налогоплательщика.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В случае освобождения от налогообложения прибыли КИК по основаниям, установленным Налоговым кодексом, налогоплательщики представляют в налоговый орган по месту своего нахождения документы, подтверждающие соблюдение условий для такого освобождения.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Срок для подачи документов установлен по аналогии со сроками подачи уведомлений (для организаций – не позднее 20 марта, для физических лиц – не позднее 30 апреля).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В случае отсутствия освобождения от налогообложения прибыли КИК контролирующее лицо обязано подтверждать размер прибыли (убытка) КИК путем предоставления финансовой отчетности и аудиторского заключения.</w:t>
      </w:r>
    </w:p>
    <w:p w:rsid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Указанные документы представляются налогоплательщиками – организациями вместе с налоговой декларацией по налогу на прибыль организаций (не позднее 28 марта), налогоплательщиками – физическими лицами вместе с уведомлением о КИК (не позднее 30 апреля).</w:t>
      </w:r>
    </w:p>
    <w:p w:rsidR="00B00CC4" w:rsidRPr="00FA0DC6" w:rsidRDefault="00315F13" w:rsidP="00E54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Подробная информация, касающаяся контролируемых иностранных компаний, размещена в разделе «</w:t>
      </w:r>
      <w:hyperlink r:id="rId9" w:tgtFrame="_blank" w:history="1"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Контролирующие лица и контролируемые иностранные компании</w:t>
        </w:r>
      </w:hyperlink>
      <w:r w:rsidRPr="00315F13">
        <w:rPr>
          <w:rFonts w:ascii="Times New Roman" w:hAnsi="Times New Roman" w:cs="Times New Roman"/>
          <w:sz w:val="28"/>
          <w:szCs w:val="28"/>
        </w:rPr>
        <w:t>» на официальном сайте ФНС России.</w:t>
      </w:r>
    </w:p>
    <w:p w:rsidR="000F3458" w:rsidRPr="00175705" w:rsidRDefault="000F3458" w:rsidP="000F34D9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6"/>
        </w:rPr>
      </w:pPr>
      <w:r w:rsidRPr="00175705">
        <w:rPr>
          <w:rFonts w:ascii="Times New Roman" w:hAnsi="Times New Roman" w:cs="Times New Roman"/>
          <w:i/>
          <w:sz w:val="28"/>
          <w:szCs w:val="26"/>
        </w:rPr>
        <w:t>УФ</w:t>
      </w:r>
      <w:r w:rsidR="00B75A05" w:rsidRPr="00175705">
        <w:rPr>
          <w:rFonts w:ascii="Times New Roman" w:hAnsi="Times New Roman" w:cs="Times New Roman"/>
          <w:i/>
          <w:sz w:val="28"/>
          <w:szCs w:val="26"/>
        </w:rPr>
        <w:t>НС России по Саратовской области</w:t>
      </w:r>
    </w:p>
    <w:sectPr w:rsidR="000F3458" w:rsidRPr="00175705" w:rsidSect="00DE4BD1">
      <w:pgSz w:w="11906" w:h="16838"/>
      <w:pgMar w:top="568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5FB"/>
    <w:multiLevelType w:val="hybridMultilevel"/>
    <w:tmpl w:val="C2060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443961"/>
    <w:multiLevelType w:val="hybridMultilevel"/>
    <w:tmpl w:val="E4D2F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2322D"/>
    <w:rsid w:val="00024183"/>
    <w:rsid w:val="00027143"/>
    <w:rsid w:val="000325BD"/>
    <w:rsid w:val="0003421A"/>
    <w:rsid w:val="000351E2"/>
    <w:rsid w:val="00064109"/>
    <w:rsid w:val="000730DC"/>
    <w:rsid w:val="000C3049"/>
    <w:rsid w:val="000F0CB9"/>
    <w:rsid w:val="000F3458"/>
    <w:rsid w:val="000F34D9"/>
    <w:rsid w:val="00111D76"/>
    <w:rsid w:val="00130BA7"/>
    <w:rsid w:val="001517F1"/>
    <w:rsid w:val="00162A40"/>
    <w:rsid w:val="00175705"/>
    <w:rsid w:val="00193BED"/>
    <w:rsid w:val="001A733D"/>
    <w:rsid w:val="001C0A22"/>
    <w:rsid w:val="001C561E"/>
    <w:rsid w:val="001F503C"/>
    <w:rsid w:val="00210C07"/>
    <w:rsid w:val="00210E1E"/>
    <w:rsid w:val="00212AB0"/>
    <w:rsid w:val="002259EA"/>
    <w:rsid w:val="00231495"/>
    <w:rsid w:val="00231FEC"/>
    <w:rsid w:val="002426C3"/>
    <w:rsid w:val="00245D49"/>
    <w:rsid w:val="00252038"/>
    <w:rsid w:val="00283105"/>
    <w:rsid w:val="00286F53"/>
    <w:rsid w:val="002A0500"/>
    <w:rsid w:val="002C2274"/>
    <w:rsid w:val="002D72B7"/>
    <w:rsid w:val="002F774D"/>
    <w:rsid w:val="00315F13"/>
    <w:rsid w:val="00317EC6"/>
    <w:rsid w:val="00320B7F"/>
    <w:rsid w:val="003404D7"/>
    <w:rsid w:val="00360F32"/>
    <w:rsid w:val="003772E3"/>
    <w:rsid w:val="0039226E"/>
    <w:rsid w:val="003A146D"/>
    <w:rsid w:val="003B7009"/>
    <w:rsid w:val="003B775B"/>
    <w:rsid w:val="003F0213"/>
    <w:rsid w:val="00451FBD"/>
    <w:rsid w:val="0048423E"/>
    <w:rsid w:val="004877F9"/>
    <w:rsid w:val="004A490E"/>
    <w:rsid w:val="004A6FA1"/>
    <w:rsid w:val="004B71F2"/>
    <w:rsid w:val="004C0831"/>
    <w:rsid w:val="004D568D"/>
    <w:rsid w:val="004D7528"/>
    <w:rsid w:val="004E1215"/>
    <w:rsid w:val="004E6758"/>
    <w:rsid w:val="00505171"/>
    <w:rsid w:val="0051040D"/>
    <w:rsid w:val="00515E4D"/>
    <w:rsid w:val="005229BD"/>
    <w:rsid w:val="0053151A"/>
    <w:rsid w:val="005347A5"/>
    <w:rsid w:val="00537484"/>
    <w:rsid w:val="00544B04"/>
    <w:rsid w:val="00546A46"/>
    <w:rsid w:val="005645DC"/>
    <w:rsid w:val="005671DD"/>
    <w:rsid w:val="00575B2C"/>
    <w:rsid w:val="005826D8"/>
    <w:rsid w:val="00585E1D"/>
    <w:rsid w:val="005A30A9"/>
    <w:rsid w:val="005F0B44"/>
    <w:rsid w:val="00602BF2"/>
    <w:rsid w:val="00604F00"/>
    <w:rsid w:val="00606236"/>
    <w:rsid w:val="00616562"/>
    <w:rsid w:val="006311CE"/>
    <w:rsid w:val="00672F80"/>
    <w:rsid w:val="0069098E"/>
    <w:rsid w:val="0069391E"/>
    <w:rsid w:val="006C7B76"/>
    <w:rsid w:val="006D0CBF"/>
    <w:rsid w:val="006D4935"/>
    <w:rsid w:val="006E36E7"/>
    <w:rsid w:val="00701863"/>
    <w:rsid w:val="00757F68"/>
    <w:rsid w:val="00776D61"/>
    <w:rsid w:val="007918F9"/>
    <w:rsid w:val="007A02EF"/>
    <w:rsid w:val="007B6D37"/>
    <w:rsid w:val="007C4F5B"/>
    <w:rsid w:val="007D0C85"/>
    <w:rsid w:val="007E0BA5"/>
    <w:rsid w:val="00810CDD"/>
    <w:rsid w:val="00837955"/>
    <w:rsid w:val="008466B8"/>
    <w:rsid w:val="008536A2"/>
    <w:rsid w:val="00883DBF"/>
    <w:rsid w:val="008872AC"/>
    <w:rsid w:val="008B047A"/>
    <w:rsid w:val="008D5C17"/>
    <w:rsid w:val="008E01EC"/>
    <w:rsid w:val="008E26AD"/>
    <w:rsid w:val="00936D00"/>
    <w:rsid w:val="00941340"/>
    <w:rsid w:val="00943071"/>
    <w:rsid w:val="009A2A8C"/>
    <w:rsid w:val="009B2B0E"/>
    <w:rsid w:val="009B2F5E"/>
    <w:rsid w:val="009D5F01"/>
    <w:rsid w:val="009E225E"/>
    <w:rsid w:val="00A069E9"/>
    <w:rsid w:val="00A14B73"/>
    <w:rsid w:val="00A331FA"/>
    <w:rsid w:val="00A36AB3"/>
    <w:rsid w:val="00A47508"/>
    <w:rsid w:val="00A5272A"/>
    <w:rsid w:val="00AB4C50"/>
    <w:rsid w:val="00AC2B9C"/>
    <w:rsid w:val="00AC3B3D"/>
    <w:rsid w:val="00AC77EA"/>
    <w:rsid w:val="00AD7021"/>
    <w:rsid w:val="00AF2CC6"/>
    <w:rsid w:val="00B00CC4"/>
    <w:rsid w:val="00B3452F"/>
    <w:rsid w:val="00B346C8"/>
    <w:rsid w:val="00B45A83"/>
    <w:rsid w:val="00B52551"/>
    <w:rsid w:val="00B54DF2"/>
    <w:rsid w:val="00B75A05"/>
    <w:rsid w:val="00B95988"/>
    <w:rsid w:val="00BB6BFD"/>
    <w:rsid w:val="00BC615E"/>
    <w:rsid w:val="00BD1931"/>
    <w:rsid w:val="00BE07B1"/>
    <w:rsid w:val="00BE581D"/>
    <w:rsid w:val="00BF673D"/>
    <w:rsid w:val="00C1185C"/>
    <w:rsid w:val="00C173FE"/>
    <w:rsid w:val="00C25C87"/>
    <w:rsid w:val="00C357D5"/>
    <w:rsid w:val="00C44F78"/>
    <w:rsid w:val="00C50824"/>
    <w:rsid w:val="00C66CFA"/>
    <w:rsid w:val="00C84BDD"/>
    <w:rsid w:val="00CA4A8F"/>
    <w:rsid w:val="00CC2A73"/>
    <w:rsid w:val="00CC3433"/>
    <w:rsid w:val="00CE316D"/>
    <w:rsid w:val="00D06566"/>
    <w:rsid w:val="00D23C98"/>
    <w:rsid w:val="00D24083"/>
    <w:rsid w:val="00D47797"/>
    <w:rsid w:val="00D5768A"/>
    <w:rsid w:val="00D613EC"/>
    <w:rsid w:val="00D80AD3"/>
    <w:rsid w:val="00D82A36"/>
    <w:rsid w:val="00D83456"/>
    <w:rsid w:val="00D97E33"/>
    <w:rsid w:val="00DE4BD1"/>
    <w:rsid w:val="00E1193E"/>
    <w:rsid w:val="00E23BEF"/>
    <w:rsid w:val="00E36F29"/>
    <w:rsid w:val="00E505D1"/>
    <w:rsid w:val="00E541E4"/>
    <w:rsid w:val="00E54C80"/>
    <w:rsid w:val="00E62D8E"/>
    <w:rsid w:val="00E65191"/>
    <w:rsid w:val="00E65859"/>
    <w:rsid w:val="00E74F8C"/>
    <w:rsid w:val="00E80E07"/>
    <w:rsid w:val="00E82D0F"/>
    <w:rsid w:val="00E9430C"/>
    <w:rsid w:val="00E9507E"/>
    <w:rsid w:val="00E96C8B"/>
    <w:rsid w:val="00EC1432"/>
    <w:rsid w:val="00EF4456"/>
    <w:rsid w:val="00F01F72"/>
    <w:rsid w:val="00F328BD"/>
    <w:rsid w:val="00F4340D"/>
    <w:rsid w:val="00F54F4D"/>
    <w:rsid w:val="00F85C48"/>
    <w:rsid w:val="00FA0DC6"/>
    <w:rsid w:val="00FE644A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64/about_fts/docs/112008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64/taxation/cfcomp/confor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4772-BE4E-49D7-9976-C3B9B4A7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Демченко Елена Викторовна</cp:lastModifiedBy>
  <cp:revision>3</cp:revision>
  <cp:lastPrinted>2022-01-31T07:38:00Z</cp:lastPrinted>
  <dcterms:created xsi:type="dcterms:W3CDTF">2022-06-06T07:25:00Z</dcterms:created>
  <dcterms:modified xsi:type="dcterms:W3CDTF">2023-01-24T09:00:00Z</dcterms:modified>
</cp:coreProperties>
</file>