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13" w:rsidRPr="00E00413" w:rsidRDefault="00E00413" w:rsidP="00E00413">
      <w:pPr>
        <w:pStyle w:val="a4"/>
        <w:tabs>
          <w:tab w:val="right" w:pos="-2520"/>
        </w:tabs>
        <w:ind w:right="-6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0413">
        <w:rPr>
          <w:rFonts w:ascii="Times New Roman" w:hAnsi="Times New Roman" w:cs="Times New Roman"/>
          <w:b/>
          <w:noProof/>
          <w:spacing w:val="20"/>
          <w:sz w:val="28"/>
          <w:szCs w:val="28"/>
          <w:lang w:bidi="ar-SA"/>
        </w:rPr>
        <w:drawing>
          <wp:inline distT="0" distB="0" distL="0" distR="0">
            <wp:extent cx="653415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13" w:rsidRPr="00E00413" w:rsidRDefault="00E00413" w:rsidP="00E00413">
      <w:pPr>
        <w:pStyle w:val="a4"/>
        <w:tabs>
          <w:tab w:val="right" w:pos="-2520"/>
        </w:tabs>
        <w:ind w:right="-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13" w:rsidRPr="00E00413" w:rsidRDefault="00E00413" w:rsidP="00E00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00413" w:rsidRPr="00E00413" w:rsidRDefault="00E00413" w:rsidP="00E00413">
      <w:pPr>
        <w:pStyle w:val="a4"/>
        <w:tabs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13">
        <w:rPr>
          <w:rFonts w:ascii="Times New Roman" w:hAnsi="Times New Roman" w:cs="Times New Roman"/>
          <w:b/>
          <w:bCs/>
          <w:sz w:val="28"/>
          <w:szCs w:val="28"/>
        </w:rPr>
        <w:t>КАЗАЧКИНСКОГО МУНИЦИПАЛЬНОГО ОБРАЗОВАНИЯ</w:t>
      </w:r>
    </w:p>
    <w:p w:rsidR="00E00413" w:rsidRPr="00E00413" w:rsidRDefault="00E00413" w:rsidP="00E00413">
      <w:pPr>
        <w:pStyle w:val="a4"/>
        <w:tabs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13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E00413" w:rsidRPr="00E00413" w:rsidRDefault="00E00413" w:rsidP="00E00413">
      <w:pPr>
        <w:pStyle w:val="a4"/>
        <w:tabs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1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</w:pPr>
      <w:r w:rsidRPr="00B33593">
        <w:t>П</w:t>
      </w:r>
      <w:r>
        <w:t xml:space="preserve"> </w:t>
      </w:r>
      <w:r w:rsidRPr="00B33593">
        <w:t>О</w:t>
      </w:r>
      <w:r>
        <w:t xml:space="preserve"> </w:t>
      </w:r>
      <w:r w:rsidRPr="00B33593">
        <w:t>С</w:t>
      </w:r>
      <w:r>
        <w:t xml:space="preserve"> </w:t>
      </w:r>
      <w:r w:rsidRPr="00B33593">
        <w:t>Т</w:t>
      </w:r>
      <w:r>
        <w:t xml:space="preserve"> </w:t>
      </w:r>
      <w:r w:rsidRPr="00B33593">
        <w:t>А</w:t>
      </w:r>
      <w:r>
        <w:t xml:space="preserve"> </w:t>
      </w:r>
      <w:r w:rsidRPr="00B33593">
        <w:t>Н</w:t>
      </w:r>
      <w:r>
        <w:t xml:space="preserve"> </w:t>
      </w:r>
      <w:r w:rsidRPr="00B33593">
        <w:t>О</w:t>
      </w:r>
      <w:r>
        <w:t xml:space="preserve"> </w:t>
      </w:r>
      <w:r w:rsidRPr="00B33593">
        <w:t>В</w:t>
      </w:r>
      <w:r>
        <w:t xml:space="preserve"> </w:t>
      </w:r>
      <w:r w:rsidRPr="00B33593">
        <w:t>Л</w:t>
      </w:r>
      <w:r>
        <w:t xml:space="preserve"> </w:t>
      </w:r>
      <w:r w:rsidRPr="00B33593">
        <w:t>Е</w:t>
      </w:r>
      <w:r>
        <w:t xml:space="preserve"> </w:t>
      </w:r>
      <w:r w:rsidRPr="00B33593">
        <w:t>Н</w:t>
      </w:r>
      <w:r>
        <w:t xml:space="preserve"> </w:t>
      </w:r>
      <w:r w:rsidRPr="00B33593">
        <w:t>И</w:t>
      </w:r>
      <w:r>
        <w:t xml:space="preserve"> </w:t>
      </w:r>
      <w:r w:rsidRPr="00B33593">
        <w:t>Е</w:t>
      </w:r>
    </w:p>
    <w:p w:rsidR="00B33593" w:rsidRDefault="00B33593" w:rsidP="00B33593">
      <w:pPr>
        <w:pStyle w:val="ConsPlusNormal"/>
        <w:jc w:val="center"/>
        <w:rPr>
          <w:b w:val="0"/>
          <w:bCs w:val="0"/>
        </w:rPr>
      </w:pPr>
    </w:p>
    <w:p w:rsidR="00B33593" w:rsidRDefault="00B33593" w:rsidP="00B33593">
      <w:pPr>
        <w:pStyle w:val="ConsPlusNormal"/>
        <w:jc w:val="center"/>
        <w:rPr>
          <w:b w:val="0"/>
          <w:bCs w:val="0"/>
        </w:rPr>
      </w:pPr>
      <w:r w:rsidRPr="00B33593">
        <w:rPr>
          <w:b w:val="0"/>
          <w:bCs w:val="0"/>
        </w:rPr>
        <w:t xml:space="preserve">от </w:t>
      </w:r>
      <w:r>
        <w:rPr>
          <w:b w:val="0"/>
          <w:bCs w:val="0"/>
        </w:rPr>
        <w:t>________</w:t>
      </w:r>
      <w:r w:rsidRPr="00B33593">
        <w:rPr>
          <w:b w:val="0"/>
          <w:bCs w:val="0"/>
        </w:rPr>
        <w:t xml:space="preserve"> 201</w:t>
      </w:r>
      <w:r w:rsidR="00E00413">
        <w:rPr>
          <w:b w:val="0"/>
          <w:bCs w:val="0"/>
        </w:rPr>
        <w:t>8</w:t>
      </w:r>
      <w:r w:rsidRPr="00B33593">
        <w:rPr>
          <w:b w:val="0"/>
          <w:bCs w:val="0"/>
        </w:rPr>
        <w:t xml:space="preserve"> г. N </w:t>
      </w:r>
      <w:r>
        <w:rPr>
          <w:b w:val="0"/>
          <w:bCs w:val="0"/>
        </w:rPr>
        <w:t>____</w:t>
      </w:r>
    </w:p>
    <w:p w:rsidR="00B33593" w:rsidRPr="00E00413" w:rsidRDefault="00E00413" w:rsidP="00E00413">
      <w:pPr>
        <w:pStyle w:val="ConsPlusNormal"/>
        <w:jc w:val="right"/>
        <w:rPr>
          <w:bCs w:val="0"/>
        </w:rPr>
      </w:pPr>
      <w:r w:rsidRPr="00E00413">
        <w:rPr>
          <w:bCs w:val="0"/>
        </w:rPr>
        <w:t>ПРОЕКТ</w:t>
      </w:r>
    </w:p>
    <w:p w:rsidR="00B33593" w:rsidRPr="00B33593" w:rsidRDefault="00E00413" w:rsidP="00B33593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>с.Казачка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33593" w:rsidTr="00B33593">
        <w:tc>
          <w:tcPr>
            <w:tcW w:w="5070" w:type="dxa"/>
          </w:tcPr>
          <w:p w:rsidR="00B33593" w:rsidRDefault="00B33593" w:rsidP="00B33593">
            <w:pPr>
              <w:pStyle w:val="ConsPlusNormal"/>
              <w:jc w:val="both"/>
              <w:rPr>
                <w:b w:val="0"/>
                <w:bCs w:val="0"/>
              </w:rPr>
            </w:pPr>
            <w:r w:rsidRPr="00B33593">
              <w:t xml:space="preserve">Об утверждении порядка ведения муниципальной </w:t>
            </w:r>
            <w:r>
              <w:t xml:space="preserve"> </w:t>
            </w:r>
            <w:r w:rsidRPr="00B33593">
              <w:t>долговой</w:t>
            </w:r>
            <w:r>
              <w:t xml:space="preserve"> </w:t>
            </w:r>
            <w:r w:rsidRPr="00B33593">
              <w:t xml:space="preserve"> книги</w:t>
            </w:r>
            <w:r w:rsidR="00E00413">
              <w:t xml:space="preserve"> Казачкинского муниципального образования</w:t>
            </w:r>
            <w:r w:rsidRPr="00B33593">
              <w:t xml:space="preserve"> Калининского муниципального  района</w:t>
            </w:r>
          </w:p>
        </w:tc>
      </w:tr>
    </w:tbl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D00DD6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>В соответствии с</w:t>
      </w:r>
      <w:r w:rsidR="002002D1">
        <w:rPr>
          <w:b w:val="0"/>
          <w:bCs w:val="0"/>
        </w:rPr>
        <w:t>о</w:t>
      </w:r>
      <w:r w:rsidRPr="00B33593">
        <w:rPr>
          <w:b w:val="0"/>
          <w:bCs w:val="0"/>
        </w:rPr>
        <w:t xml:space="preserve"> </w:t>
      </w:r>
      <w:hyperlink r:id="rId8" w:history="1">
        <w:r w:rsidRPr="00D00DD6">
          <w:rPr>
            <w:b w:val="0"/>
            <w:bCs w:val="0"/>
            <w:color w:val="000000" w:themeColor="text1"/>
          </w:rPr>
          <w:t>статьей 121</w:t>
        </w:r>
      </w:hyperlink>
      <w:r w:rsidRPr="00D00DD6">
        <w:rPr>
          <w:b w:val="0"/>
          <w:bCs w:val="0"/>
          <w:color w:val="000000" w:themeColor="text1"/>
        </w:rPr>
        <w:t xml:space="preserve"> Бюджетного кодекса Российской Федерации, </w:t>
      </w:r>
      <w:r w:rsidR="002002D1" w:rsidRPr="00D00DD6">
        <w:rPr>
          <w:b w:val="0"/>
          <w:bCs w:val="0"/>
          <w:color w:val="000000" w:themeColor="text1"/>
        </w:rPr>
        <w:t xml:space="preserve">статьей 6 </w:t>
      </w:r>
      <w:hyperlink r:id="rId9" w:history="1">
        <w:r w:rsidRPr="00D00DD6">
          <w:rPr>
            <w:b w:val="0"/>
            <w:bCs w:val="0"/>
            <w:color w:val="000000" w:themeColor="text1"/>
          </w:rPr>
          <w:t>Положени</w:t>
        </w:r>
        <w:r w:rsidR="002002D1" w:rsidRPr="00D00DD6">
          <w:rPr>
            <w:b w:val="0"/>
            <w:bCs w:val="0"/>
            <w:color w:val="000000" w:themeColor="text1"/>
          </w:rPr>
          <w:t>я</w:t>
        </w:r>
      </w:hyperlink>
      <w:r w:rsidRPr="00D00DD6">
        <w:rPr>
          <w:b w:val="0"/>
          <w:bCs w:val="0"/>
          <w:color w:val="000000" w:themeColor="text1"/>
        </w:rPr>
        <w:t xml:space="preserve"> о бюджетном процессе в </w:t>
      </w:r>
      <w:r w:rsidR="00E00413">
        <w:rPr>
          <w:b w:val="0"/>
          <w:bCs w:val="0"/>
          <w:color w:val="000000" w:themeColor="text1"/>
        </w:rPr>
        <w:t xml:space="preserve">Казачкинском муниципальном образовании </w:t>
      </w:r>
      <w:r w:rsidRPr="00D00DD6">
        <w:rPr>
          <w:b w:val="0"/>
          <w:bCs w:val="0"/>
          <w:color w:val="000000" w:themeColor="text1"/>
        </w:rPr>
        <w:t>Калининском муниципальном районе, постановляю: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D00DD6">
        <w:rPr>
          <w:b w:val="0"/>
          <w:bCs w:val="0"/>
          <w:color w:val="000000" w:themeColor="text1"/>
        </w:rPr>
        <w:t xml:space="preserve">1. Утвердить </w:t>
      </w:r>
      <w:hyperlink w:anchor="Par28" w:history="1">
        <w:r w:rsidRPr="00D00DD6">
          <w:rPr>
            <w:b w:val="0"/>
            <w:bCs w:val="0"/>
            <w:color w:val="000000" w:themeColor="text1"/>
          </w:rPr>
          <w:t>Порядок</w:t>
        </w:r>
      </w:hyperlink>
      <w:r w:rsidRPr="00D00DD6">
        <w:rPr>
          <w:b w:val="0"/>
          <w:bCs w:val="0"/>
          <w:color w:val="000000" w:themeColor="text1"/>
        </w:rPr>
        <w:t xml:space="preserve"> </w:t>
      </w:r>
      <w:r w:rsidRPr="00B33593">
        <w:rPr>
          <w:b w:val="0"/>
          <w:bCs w:val="0"/>
        </w:rPr>
        <w:t xml:space="preserve">ведения муниципальной долговой книги </w:t>
      </w:r>
      <w:r w:rsidR="00E00413">
        <w:rPr>
          <w:b w:val="0"/>
          <w:bCs w:val="0"/>
        </w:rPr>
        <w:t xml:space="preserve">Казачкинского муниципального образования </w:t>
      </w:r>
      <w:r>
        <w:rPr>
          <w:b w:val="0"/>
          <w:bCs w:val="0"/>
        </w:rPr>
        <w:t>Калининского</w:t>
      </w:r>
      <w:r w:rsidRPr="00B33593">
        <w:rPr>
          <w:b w:val="0"/>
          <w:bCs w:val="0"/>
        </w:rPr>
        <w:t xml:space="preserve"> муниципального района согласно приложению.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2. Контроль за исполнением настоящего постановления возложить на </w:t>
      </w:r>
      <w:r w:rsidR="00D73A5C">
        <w:rPr>
          <w:b w:val="0"/>
          <w:bCs w:val="0"/>
        </w:rPr>
        <w:t>з</w:t>
      </w:r>
      <w:r w:rsidR="00E00413">
        <w:rPr>
          <w:b w:val="0"/>
          <w:bCs w:val="0"/>
        </w:rPr>
        <w:t xml:space="preserve">аместителя главы администрации С.Н. Марюхину </w:t>
      </w:r>
      <w:r w:rsidRPr="00B33593">
        <w:rPr>
          <w:b w:val="0"/>
          <w:bCs w:val="0"/>
        </w:rPr>
        <w:t>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3. Настоящее постановление вступает в силу со дня его подписания</w:t>
      </w:r>
      <w:r>
        <w:rPr>
          <w:b w:val="0"/>
          <w:bCs w:val="0"/>
        </w:rPr>
        <w:t>.</w:t>
      </w:r>
    </w:p>
    <w:p w:rsid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C21212" w:rsidRPr="00B33593" w:rsidRDefault="00C21212" w:rsidP="00B33593">
      <w:pPr>
        <w:pStyle w:val="ConsPlusNormal"/>
        <w:jc w:val="both"/>
        <w:rPr>
          <w:b w:val="0"/>
          <w:bCs w:val="0"/>
        </w:rPr>
      </w:pPr>
    </w:p>
    <w:p w:rsidR="00332145" w:rsidRDefault="00C21212" w:rsidP="00C21212">
      <w:pPr>
        <w:pStyle w:val="ConsPlusNormal"/>
        <w:jc w:val="both"/>
      </w:pPr>
      <w:r w:rsidRPr="00C21212">
        <w:t xml:space="preserve">Глава </w:t>
      </w:r>
      <w:r w:rsidR="00332145">
        <w:t>администрации</w:t>
      </w:r>
    </w:p>
    <w:p w:rsidR="00B33593" w:rsidRPr="00C21212" w:rsidRDefault="00E00413" w:rsidP="00C21212">
      <w:pPr>
        <w:pStyle w:val="ConsPlusNormal"/>
        <w:jc w:val="both"/>
      </w:pPr>
      <w:r>
        <w:t>Казачкинского МО                                                 Н.А.Агафонов</w:t>
      </w:r>
      <w:r w:rsidR="00C21212" w:rsidRPr="00C21212">
        <w:t xml:space="preserve">        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E00413">
      <w:pPr>
        <w:pStyle w:val="ConsPlusNormal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C21212" w:rsidRDefault="00C21212" w:rsidP="00B33593">
      <w:pPr>
        <w:pStyle w:val="ConsPlusNormal"/>
        <w:jc w:val="right"/>
        <w:outlineLvl w:val="0"/>
        <w:rPr>
          <w:b w:val="0"/>
          <w:bCs w:val="0"/>
        </w:rPr>
      </w:pPr>
    </w:p>
    <w:p w:rsidR="007A3F08" w:rsidRDefault="007A3F08" w:rsidP="00B33593">
      <w:pPr>
        <w:pStyle w:val="ConsPlusNormal"/>
        <w:jc w:val="right"/>
        <w:outlineLvl w:val="0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right"/>
        <w:outlineLvl w:val="0"/>
        <w:rPr>
          <w:b w:val="0"/>
          <w:bCs w:val="0"/>
        </w:rPr>
      </w:pPr>
      <w:r w:rsidRPr="00B33593">
        <w:rPr>
          <w:b w:val="0"/>
          <w:bCs w:val="0"/>
        </w:rPr>
        <w:t>Приложение</w:t>
      </w:r>
    </w:p>
    <w:p w:rsidR="00B33593" w:rsidRPr="00B33593" w:rsidRDefault="00B33593" w:rsidP="00B33593">
      <w:pPr>
        <w:pStyle w:val="ConsPlusNormal"/>
        <w:jc w:val="right"/>
        <w:rPr>
          <w:b w:val="0"/>
          <w:bCs w:val="0"/>
        </w:rPr>
      </w:pPr>
      <w:r w:rsidRPr="00B33593">
        <w:rPr>
          <w:b w:val="0"/>
          <w:bCs w:val="0"/>
        </w:rPr>
        <w:t>к постановлению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  <w:bookmarkStart w:id="0" w:name="Par28"/>
      <w:bookmarkEnd w:id="0"/>
      <w:r w:rsidRPr="00B33593">
        <w:rPr>
          <w:b w:val="0"/>
          <w:bCs w:val="0"/>
        </w:rPr>
        <w:t>ПОРЯДОК</w:t>
      </w:r>
    </w:p>
    <w:p w:rsidR="00B33593" w:rsidRDefault="00B33593" w:rsidP="00B33593">
      <w:pPr>
        <w:pStyle w:val="ConsPlusNormal"/>
        <w:jc w:val="center"/>
        <w:rPr>
          <w:b w:val="0"/>
          <w:bCs w:val="0"/>
        </w:rPr>
      </w:pPr>
      <w:r w:rsidRPr="00B33593">
        <w:rPr>
          <w:b w:val="0"/>
          <w:bCs w:val="0"/>
        </w:rPr>
        <w:t>ВЕДЕНИЯ МУНИЦИПАЛЬНОЙ ДОЛГОВОЙ КНИГИ</w:t>
      </w:r>
    </w:p>
    <w:p w:rsidR="00E00413" w:rsidRPr="00B33593" w:rsidRDefault="00E00413" w:rsidP="00B33593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>КАЗАЧКИНСКОГО МУНИЦИПАЛЬНОГО ОБРАЗОВАНИЯ</w:t>
      </w:r>
    </w:p>
    <w:p w:rsidR="00B33593" w:rsidRPr="00B33593" w:rsidRDefault="00A00731" w:rsidP="00B33593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>КАЛИНИНСКОГО</w:t>
      </w:r>
      <w:r w:rsidR="00B33593" w:rsidRPr="00B33593">
        <w:rPr>
          <w:b w:val="0"/>
          <w:bCs w:val="0"/>
        </w:rPr>
        <w:t xml:space="preserve"> МУНИЦИПАЛЬНОГО РАЙОНА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1. Общие положения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1.1. Порядок ведения муниципальной долговой книги </w:t>
      </w:r>
      <w:r w:rsidR="00E00413">
        <w:rPr>
          <w:b w:val="0"/>
          <w:bCs w:val="0"/>
        </w:rPr>
        <w:t xml:space="preserve">Казачкинского муниципального образования </w:t>
      </w:r>
      <w:r w:rsidR="00C21212">
        <w:rPr>
          <w:b w:val="0"/>
          <w:bCs w:val="0"/>
        </w:rPr>
        <w:t xml:space="preserve">Калининского </w:t>
      </w:r>
      <w:r w:rsidRPr="00B33593">
        <w:rPr>
          <w:b w:val="0"/>
          <w:bCs w:val="0"/>
        </w:rPr>
        <w:t xml:space="preserve">муниципального района разработан в соответствии с </w:t>
      </w:r>
      <w:r w:rsidRPr="00E70B52">
        <w:rPr>
          <w:b w:val="0"/>
          <w:bCs w:val="0"/>
          <w:color w:val="000000" w:themeColor="text1"/>
        </w:rPr>
        <w:t xml:space="preserve">Бюджетным </w:t>
      </w:r>
      <w:hyperlink r:id="rId10" w:history="1">
        <w:r w:rsidRPr="00E70B52">
          <w:rPr>
            <w:b w:val="0"/>
            <w:bCs w:val="0"/>
            <w:color w:val="000000" w:themeColor="text1"/>
          </w:rPr>
          <w:t>кодексом</w:t>
        </w:r>
      </w:hyperlink>
      <w:r w:rsidRPr="00E70B52">
        <w:rPr>
          <w:b w:val="0"/>
          <w:bCs w:val="0"/>
          <w:color w:val="000000" w:themeColor="text1"/>
        </w:rPr>
        <w:t xml:space="preserve"> Российской Федерации, </w:t>
      </w:r>
      <w:hyperlink r:id="rId11" w:history="1">
        <w:r w:rsidRPr="00E70B52">
          <w:rPr>
            <w:b w:val="0"/>
            <w:bCs w:val="0"/>
            <w:color w:val="000000" w:themeColor="text1"/>
          </w:rPr>
          <w:t>Положением</w:t>
        </w:r>
      </w:hyperlink>
      <w:r w:rsidRPr="00E70B52">
        <w:rPr>
          <w:b w:val="0"/>
          <w:bCs w:val="0"/>
          <w:color w:val="000000" w:themeColor="text1"/>
        </w:rPr>
        <w:t xml:space="preserve"> о бюджетном процессе и определяет систему учета и регистрации муниципального долга как совокупность долговых обязательств</w:t>
      </w:r>
      <w:r w:rsidR="00E00413">
        <w:rPr>
          <w:b w:val="0"/>
          <w:bCs w:val="0"/>
          <w:color w:val="000000" w:themeColor="text1"/>
        </w:rPr>
        <w:t xml:space="preserve"> </w:t>
      </w:r>
      <w:r w:rsidR="00E00413">
        <w:rPr>
          <w:b w:val="0"/>
          <w:bCs w:val="0"/>
        </w:rPr>
        <w:t>Казачкинского муниципального образования</w:t>
      </w:r>
      <w:r w:rsidRPr="00E70B52">
        <w:rPr>
          <w:b w:val="0"/>
          <w:bCs w:val="0"/>
          <w:color w:val="000000" w:themeColor="text1"/>
        </w:rPr>
        <w:t xml:space="preserve"> </w:t>
      </w:r>
      <w:r w:rsidR="00C21212" w:rsidRPr="00E70B52">
        <w:rPr>
          <w:b w:val="0"/>
          <w:bCs w:val="0"/>
          <w:color w:val="000000" w:themeColor="text1"/>
        </w:rPr>
        <w:t>Калининского</w:t>
      </w:r>
      <w:r w:rsidRPr="00E70B52">
        <w:rPr>
          <w:b w:val="0"/>
          <w:bCs w:val="0"/>
          <w:color w:val="000000" w:themeColor="text1"/>
        </w:rPr>
        <w:t xml:space="preserve"> муниципального района (далее </w:t>
      </w:r>
      <w:r w:rsidR="00E00413">
        <w:rPr>
          <w:b w:val="0"/>
          <w:bCs w:val="0"/>
          <w:color w:val="000000" w:themeColor="text1"/>
        </w:rPr>
        <w:t>–</w:t>
      </w:r>
      <w:r w:rsidRPr="00E70B52">
        <w:rPr>
          <w:b w:val="0"/>
          <w:bCs w:val="0"/>
          <w:color w:val="000000" w:themeColor="text1"/>
        </w:rPr>
        <w:t xml:space="preserve"> </w:t>
      </w:r>
      <w:r w:rsidR="00E00413">
        <w:rPr>
          <w:b w:val="0"/>
          <w:bCs w:val="0"/>
          <w:color w:val="000000" w:themeColor="text1"/>
        </w:rPr>
        <w:t>муниципальное образование</w:t>
      </w:r>
      <w:r w:rsidRPr="00E70B52">
        <w:rPr>
          <w:b w:val="0"/>
          <w:bCs w:val="0"/>
          <w:color w:val="000000" w:themeColor="text1"/>
        </w:rPr>
        <w:t>).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1.2. Долговые обязательства муниципального </w:t>
      </w:r>
      <w:r w:rsidR="00E00413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входящие в состав муниципального долга района, подлежат обязательному учету.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1.3. Учет и регистрация долговых обязательств, представленных гарантий муниципального </w:t>
      </w:r>
      <w:r w:rsidR="00E00413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осуществляется в муниципальной долговой книге </w:t>
      </w:r>
      <w:r w:rsidR="00E00413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(далее - долговая книга).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1.4. Долговая книга - это реестр долговых обязательств муниципального </w:t>
      </w:r>
      <w:r w:rsidR="00E00413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оформленных в соответствии с действующим законодательством Российской Федерации, субъекта Российской Федерации.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Согласно </w:t>
      </w:r>
      <w:hyperlink r:id="rId12" w:history="1">
        <w:r w:rsidRPr="00E70B52">
          <w:rPr>
            <w:b w:val="0"/>
            <w:bCs w:val="0"/>
            <w:color w:val="000000" w:themeColor="text1"/>
          </w:rPr>
          <w:t>статье 121 части 4</w:t>
        </w:r>
      </w:hyperlink>
      <w:r w:rsidRPr="00E70B52">
        <w:rPr>
          <w:b w:val="0"/>
          <w:bCs w:val="0"/>
          <w:color w:val="000000" w:themeColor="text1"/>
        </w:rPr>
        <w:t xml:space="preserve"> Бюджетного к</w:t>
      </w:r>
      <w:r w:rsidRPr="00B33593">
        <w:rPr>
          <w:b w:val="0"/>
          <w:bCs w:val="0"/>
        </w:rPr>
        <w:t>одекса Российской Федерации в долговой книге отражаются сведения об объемах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обрабатывать информацию о состоянии долга и составлять отчетность.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2. Содержание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2.1. Долговая книга состоит из семи разделов, соответствующих основным формам долговых обязательств муниципального </w:t>
      </w:r>
      <w:r w:rsidR="00114075">
        <w:rPr>
          <w:b w:val="0"/>
          <w:bCs w:val="0"/>
        </w:rPr>
        <w:t>образования</w:t>
      </w:r>
      <w:r w:rsidRPr="00B33593">
        <w:rPr>
          <w:b w:val="0"/>
          <w:bCs w:val="0"/>
        </w:rPr>
        <w:t xml:space="preserve"> </w:t>
      </w:r>
      <w:hyperlink r:id="rId13" w:history="1">
        <w:r w:rsidRPr="00E70B52">
          <w:rPr>
            <w:b w:val="0"/>
            <w:bCs w:val="0"/>
            <w:color w:val="000000" w:themeColor="text1"/>
          </w:rPr>
          <w:t>(Приложение)</w:t>
        </w:r>
      </w:hyperlink>
      <w:r w:rsidRPr="00E70B52">
        <w:rPr>
          <w:b w:val="0"/>
          <w:bCs w:val="0"/>
          <w:color w:val="000000" w:themeColor="text1"/>
        </w:rPr>
        <w:t>: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4" w:history="1">
        <w:r w:rsidRPr="00E70B52">
          <w:rPr>
            <w:b w:val="0"/>
            <w:bCs w:val="0"/>
            <w:color w:val="000000" w:themeColor="text1"/>
          </w:rPr>
          <w:t>раздел 1</w:t>
        </w:r>
      </w:hyperlink>
      <w:r w:rsidRPr="00E70B52">
        <w:rPr>
          <w:b w:val="0"/>
          <w:bCs w:val="0"/>
          <w:color w:val="000000" w:themeColor="text1"/>
        </w:rPr>
        <w:t xml:space="preserve"> "Кредиты, полученные от банков и иных кредитных организаций";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5" w:history="1">
        <w:r w:rsidRPr="00E70B52">
          <w:rPr>
            <w:b w:val="0"/>
            <w:bCs w:val="0"/>
            <w:color w:val="000000" w:themeColor="text1"/>
          </w:rPr>
          <w:t>раздел 2</w:t>
        </w:r>
      </w:hyperlink>
      <w:r w:rsidRPr="00E70B52">
        <w:rPr>
          <w:b w:val="0"/>
          <w:bCs w:val="0"/>
          <w:color w:val="000000" w:themeColor="text1"/>
        </w:rPr>
        <w:t xml:space="preserve"> "Иные заимствования";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6" w:history="1">
        <w:r w:rsidRPr="00E70B52">
          <w:rPr>
            <w:b w:val="0"/>
            <w:bCs w:val="0"/>
            <w:color w:val="000000" w:themeColor="text1"/>
          </w:rPr>
          <w:t>раздел 3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гарантии по обязательствам третьих лиц";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7" w:history="1">
        <w:r w:rsidRPr="00E70B52">
          <w:rPr>
            <w:b w:val="0"/>
            <w:bCs w:val="0"/>
            <w:color w:val="000000" w:themeColor="text1"/>
          </w:rPr>
          <w:t>раздел 4</w:t>
        </w:r>
      </w:hyperlink>
      <w:r w:rsidRPr="00E70B52">
        <w:rPr>
          <w:b w:val="0"/>
          <w:bCs w:val="0"/>
          <w:color w:val="000000" w:themeColor="text1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lastRenderedPageBreak/>
        <w:t xml:space="preserve">- </w:t>
      </w:r>
      <w:hyperlink r:id="rId18" w:history="1">
        <w:r w:rsidRPr="00E70B52">
          <w:rPr>
            <w:b w:val="0"/>
            <w:bCs w:val="0"/>
            <w:color w:val="000000" w:themeColor="text1"/>
          </w:rPr>
          <w:t>раздел 5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ценные бумаги";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9" w:history="1">
        <w:r w:rsidRPr="00E70B52">
          <w:rPr>
            <w:b w:val="0"/>
            <w:bCs w:val="0"/>
            <w:color w:val="000000" w:themeColor="text1"/>
          </w:rPr>
          <w:t>раздел 6</w:t>
        </w:r>
      </w:hyperlink>
      <w:r w:rsidRPr="00E70B52">
        <w:rPr>
          <w:b w:val="0"/>
          <w:bCs w:val="0"/>
          <w:color w:val="000000" w:themeColor="text1"/>
        </w:rPr>
        <w:t xml:space="preserve"> "Структура муниципального долга";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20" w:history="1">
        <w:r w:rsidRPr="00E70B52">
          <w:rPr>
            <w:b w:val="0"/>
            <w:bCs w:val="0"/>
            <w:color w:val="000000" w:themeColor="text1"/>
          </w:rPr>
          <w:t>раздел 7</w:t>
        </w:r>
      </w:hyperlink>
      <w:r w:rsidRPr="00B33593">
        <w:rPr>
          <w:b w:val="0"/>
          <w:bCs w:val="0"/>
        </w:rPr>
        <w:t xml:space="preserve"> "Обслуживание муниципального долга".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3. Ведение муниципальной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3.1. Ведение долговой книги осуществляется </w:t>
      </w:r>
      <w:r w:rsidR="00114075">
        <w:rPr>
          <w:b w:val="0"/>
          <w:bCs w:val="0"/>
        </w:rPr>
        <w:t xml:space="preserve"> администрацией Казачкинского муниципального образования </w:t>
      </w:r>
      <w:r w:rsidR="00A344C5">
        <w:rPr>
          <w:b w:val="0"/>
          <w:bCs w:val="0"/>
        </w:rPr>
        <w:t>Калининского муниципального района</w:t>
      </w:r>
      <w:r w:rsidRPr="00B33593">
        <w:rPr>
          <w:b w:val="0"/>
          <w:bCs w:val="0"/>
        </w:rPr>
        <w:t xml:space="preserve"> (далее - финансовым управлением).</w:t>
      </w:r>
      <w:r w:rsidR="00E70B52">
        <w:rPr>
          <w:b w:val="0"/>
          <w:bCs w:val="0"/>
        </w:rPr>
        <w:t xml:space="preserve"> 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3.2. Информация о долговых обязательствах вносится </w:t>
      </w:r>
      <w:r w:rsidR="00A344C5">
        <w:rPr>
          <w:b w:val="0"/>
          <w:bCs w:val="0"/>
        </w:rPr>
        <w:t>управлением финансов</w:t>
      </w:r>
      <w:r w:rsidRPr="00B33593">
        <w:rPr>
          <w:b w:val="0"/>
          <w:bCs w:val="0"/>
        </w:rPr>
        <w:t xml:space="preserve"> в срок, не превышающий пяти рабочих дней с момента возникновения соответствующего обязательства, на основании: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муниципальных</w:t>
      </w:r>
      <w:r w:rsidR="00114075">
        <w:rPr>
          <w:b w:val="0"/>
          <w:bCs w:val="0"/>
        </w:rPr>
        <w:t xml:space="preserve"> правовых актов муниципального образования</w:t>
      </w:r>
      <w:r w:rsidRPr="00B33593">
        <w:rPr>
          <w:b w:val="0"/>
          <w:bCs w:val="0"/>
        </w:rPr>
        <w:t>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подписанных сторонами договоров (соглашений);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- иных предусмотренных законодательством документов, на основании которых возникают долговые обязательства муниципального </w:t>
      </w:r>
      <w:r w:rsidR="00114075">
        <w:rPr>
          <w:b w:val="0"/>
          <w:bCs w:val="0"/>
        </w:rPr>
        <w:t>образования</w:t>
      </w:r>
      <w:r w:rsidRPr="00B33593">
        <w:rPr>
          <w:b w:val="0"/>
          <w:bCs w:val="0"/>
        </w:rPr>
        <w:t>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 w:rsidR="00114075">
        <w:rPr>
          <w:b w:val="0"/>
          <w:bCs w:val="0"/>
        </w:rPr>
        <w:t>администрацию</w:t>
      </w:r>
      <w:r w:rsidRPr="00B33593">
        <w:rPr>
          <w:b w:val="0"/>
          <w:bCs w:val="0"/>
        </w:rPr>
        <w:t xml:space="preserve"> в трехдневный срок со дня их внесения.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3.3. Долговая книга ведется в виде электронных таблиц по форме согласно </w:t>
      </w:r>
      <w:hyperlink r:id="rId21" w:history="1">
        <w:r w:rsidRPr="00E70B52">
          <w:rPr>
            <w:b w:val="0"/>
            <w:bCs w:val="0"/>
            <w:color w:val="000000" w:themeColor="text1"/>
          </w:rPr>
          <w:t>приложению</w:t>
        </w:r>
      </w:hyperlink>
      <w:r w:rsidRPr="00E70B52">
        <w:rPr>
          <w:b w:val="0"/>
          <w:bCs w:val="0"/>
          <w:color w:val="000000" w:themeColor="text1"/>
        </w:rPr>
        <w:t xml:space="preserve"> </w:t>
      </w:r>
      <w:r w:rsidRPr="00B33593">
        <w:rPr>
          <w:b w:val="0"/>
          <w:bCs w:val="0"/>
        </w:rPr>
        <w:t>к настоящему Порядку по видам долговых обязательств и содержит общую информацию о параметрах долговых обязательств.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Долговая книга ведется ежемесячно и выводится на бумажном носителе на каждое 1-е число месяца, следующего за отчетным.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132D2">
        <w:rPr>
          <w:b w:val="0"/>
          <w:bCs w:val="0"/>
        </w:rPr>
        <w:t xml:space="preserve">По окончании финансового года долговая книга брошюруется и скрепляется печатью </w:t>
      </w:r>
      <w:r w:rsidR="00114075">
        <w:rPr>
          <w:b w:val="0"/>
          <w:bCs w:val="0"/>
        </w:rPr>
        <w:t>администрации</w:t>
      </w:r>
      <w:r w:rsidRPr="00B132D2">
        <w:rPr>
          <w:b w:val="0"/>
          <w:bCs w:val="0"/>
        </w:rPr>
        <w:t>.</w:t>
      </w:r>
    </w:p>
    <w:p w:rsidR="00B33593" w:rsidRPr="00B33593" w:rsidRDefault="00967213" w:rsidP="00B33593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Учет долговых обязательств муниципального образования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Внутри разделов регистрационные записи осуществляются в хронологическом порядке нарастающим итогом.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4. Предоставление информации о долговых обязательствах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4.1. </w:t>
      </w:r>
      <w:r w:rsidR="00114075">
        <w:rPr>
          <w:b w:val="0"/>
          <w:bCs w:val="0"/>
        </w:rPr>
        <w:t>Администрация</w:t>
      </w:r>
      <w:r w:rsidRPr="00B33593">
        <w:rPr>
          <w:b w:val="0"/>
          <w:bCs w:val="0"/>
        </w:rPr>
        <w:t xml:space="preserve"> осуществляет контроль за состоянием муниципального долга, за соблюдением установленных </w:t>
      </w:r>
      <w:r w:rsidR="00B132D2">
        <w:rPr>
          <w:b w:val="0"/>
          <w:bCs w:val="0"/>
        </w:rPr>
        <w:t xml:space="preserve">решением </w:t>
      </w:r>
      <w:r w:rsidR="00114075">
        <w:rPr>
          <w:b w:val="0"/>
          <w:bCs w:val="0"/>
        </w:rPr>
        <w:t xml:space="preserve">совета депутатов Казачкинского муниципального образования о </w:t>
      </w:r>
      <w:r w:rsidR="00B132D2">
        <w:rPr>
          <w:b w:val="0"/>
          <w:bCs w:val="0"/>
        </w:rPr>
        <w:t xml:space="preserve">бюджете </w:t>
      </w:r>
      <w:r w:rsidRPr="00B33593">
        <w:rPr>
          <w:b w:val="0"/>
          <w:bCs w:val="0"/>
        </w:rPr>
        <w:t>на очередной финансовый год пределов муниципального долга.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4.2. Информация о долговых обязательствах</w:t>
      </w:r>
      <w:r w:rsidR="00114075">
        <w:rPr>
          <w:b w:val="0"/>
          <w:bCs w:val="0"/>
        </w:rPr>
        <w:t xml:space="preserve"> Казачкинского муниципального образования</w:t>
      </w:r>
      <w:r w:rsidRPr="00B33593">
        <w:rPr>
          <w:b w:val="0"/>
          <w:bCs w:val="0"/>
        </w:rPr>
        <w:t xml:space="preserve"> </w:t>
      </w:r>
      <w:r w:rsidR="00B132D2">
        <w:rPr>
          <w:b w:val="0"/>
          <w:bCs w:val="0"/>
        </w:rPr>
        <w:t xml:space="preserve">Калининского </w:t>
      </w:r>
      <w:r w:rsidRPr="00B33593">
        <w:rPr>
          <w:b w:val="0"/>
          <w:bCs w:val="0"/>
        </w:rPr>
        <w:t xml:space="preserve"> муниципального района, отраженных в долговой кни</w:t>
      </w:r>
      <w:r w:rsidR="00114075">
        <w:rPr>
          <w:b w:val="0"/>
          <w:bCs w:val="0"/>
        </w:rPr>
        <w:t>ге, подлежат передаче в управление</w:t>
      </w:r>
      <w:r w:rsidRPr="00B33593">
        <w:rPr>
          <w:b w:val="0"/>
          <w:bCs w:val="0"/>
        </w:rPr>
        <w:t xml:space="preserve"> финансов </w:t>
      </w:r>
      <w:r w:rsidR="00114075">
        <w:rPr>
          <w:b w:val="0"/>
          <w:bCs w:val="0"/>
        </w:rPr>
        <w:t xml:space="preserve">Калининского муниципального района </w:t>
      </w:r>
      <w:r w:rsidRPr="00B33593">
        <w:rPr>
          <w:b w:val="0"/>
          <w:bCs w:val="0"/>
        </w:rPr>
        <w:t xml:space="preserve">Саратовской области в объеме, </w:t>
      </w:r>
      <w:r w:rsidRPr="00B33593">
        <w:rPr>
          <w:b w:val="0"/>
          <w:bCs w:val="0"/>
        </w:rPr>
        <w:lastRenderedPageBreak/>
        <w:t xml:space="preserve">порядке и сроки, установленные </w:t>
      </w:r>
      <w:r w:rsidR="00114075">
        <w:rPr>
          <w:b w:val="0"/>
          <w:bCs w:val="0"/>
        </w:rPr>
        <w:t>управлением</w:t>
      </w:r>
      <w:r w:rsidRPr="00B33593">
        <w:rPr>
          <w:b w:val="0"/>
          <w:bCs w:val="0"/>
        </w:rPr>
        <w:t xml:space="preserve"> финансов </w:t>
      </w:r>
      <w:r w:rsidR="00114075">
        <w:rPr>
          <w:b w:val="0"/>
          <w:bCs w:val="0"/>
        </w:rPr>
        <w:t xml:space="preserve">Калининского муниципального района </w:t>
      </w:r>
      <w:r w:rsidRPr="00B33593">
        <w:rPr>
          <w:b w:val="0"/>
          <w:bCs w:val="0"/>
        </w:rPr>
        <w:t>Саратовской области.</w:t>
      </w:r>
    </w:p>
    <w:p w:rsidR="007D5CF3" w:rsidRDefault="007D5CF3"/>
    <w:p w:rsidR="00B132D2" w:rsidRDefault="00B132D2" w:rsidP="00B13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132D2" w:rsidSect="00B132D2">
          <w:pgSz w:w="11905" w:h="16838"/>
          <w:pgMar w:top="1134" w:right="964" w:bottom="1134" w:left="1701" w:header="0" w:footer="0" w:gutter="0"/>
          <w:cols w:space="720"/>
          <w:noEndnote/>
          <w:docGrid w:linePitch="299"/>
        </w:sectPr>
      </w:pPr>
    </w:p>
    <w:p w:rsidR="00B132D2" w:rsidRPr="00B132D2" w:rsidRDefault="00F21442" w:rsidP="00F21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0215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tbl>
      <w:tblPr>
        <w:tblW w:w="14697" w:type="dxa"/>
        <w:tblInd w:w="89" w:type="dxa"/>
        <w:tblLook w:val="04A0"/>
      </w:tblPr>
      <w:tblGrid>
        <w:gridCol w:w="333"/>
        <w:gridCol w:w="836"/>
        <w:gridCol w:w="878"/>
        <w:gridCol w:w="803"/>
        <w:gridCol w:w="759"/>
        <w:gridCol w:w="810"/>
        <w:gridCol w:w="810"/>
        <w:gridCol w:w="661"/>
        <w:gridCol w:w="635"/>
        <w:gridCol w:w="635"/>
        <w:gridCol w:w="470"/>
        <w:gridCol w:w="470"/>
        <w:gridCol w:w="635"/>
        <w:gridCol w:w="765"/>
        <w:gridCol w:w="694"/>
        <w:gridCol w:w="780"/>
        <w:gridCol w:w="829"/>
        <w:gridCol w:w="850"/>
        <w:gridCol w:w="430"/>
        <w:gridCol w:w="850"/>
        <w:gridCol w:w="764"/>
      </w:tblGrid>
      <w:tr w:rsidR="007D5CF3" w:rsidRPr="007D5CF3" w:rsidTr="007D5CF3">
        <w:trPr>
          <w:trHeight w:val="108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A3F08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долговых обязательствах </w:t>
            </w:r>
            <w:r w:rsidR="00114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Казачкинского муниципального образования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Калининского муниципального района по состоянию на _____________</w:t>
            </w:r>
            <w:r w:rsidR="0080753E"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CF3" w:rsidRPr="007D5CF3" w:rsidTr="007D5CF3">
        <w:trPr>
          <w:trHeight w:val="16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Кредиты, привлеченные от банков и иных кредитных организаций</w:t>
            </w:r>
          </w:p>
          <w:p w:rsidR="00AC3539" w:rsidRPr="007D5CF3" w:rsidRDefault="00AC3539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6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кредитных ресурсов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кредитного договора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           на 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_ мес. 20___ 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на __________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кредита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за 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мес. 20___года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7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кредитом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0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39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II.Иные заимствования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займа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договора займа (согла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шения)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обязательств по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договору займа (соглашению)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осуществления заимствова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Способ обеспечения исполн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 долга  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5C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займом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III. Муниципальные гарантии по обязательствам третьих лиц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гарантии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№ и дата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  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заимствования</w:t>
            </w: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кредитного договора (договора займа)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договора о предоставлении гарантии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Предоставление 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 истекшим сроком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том числе за счет средств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Заемщика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Местного бюджета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2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Основной долг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% за пользование кредитом (займом)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 штрафы (пени,неустойка)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1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IV. Бюджетные ссуды, полученные от бюджетов других уровней бюджетной системы Российской Федерации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4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Бюджет, предоставивший ссуду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ссуды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(соглашению)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№ и дата договора (соглашения)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на 01.01.2016 г.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4 месяца 2016 года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                                                      на 01.05.2016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                                                 за 4 месяца 2016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Получение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ссудой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124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*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( пени,неустойки)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1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Муниципальные ценные бумаги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5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Вид муниципальных ценных бумаг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Эмиссия ценных бумаг 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Дата погашения, установленная условиями выпуска ценн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ых бумаг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Направление использования заемных средств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тв по ценным бумагам 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долга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8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Регистрационный номер выпуска ценных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бумаг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Объем по номинальной стоимости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Купон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Дисконт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79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истек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шими сроками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Дата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истекшими сроками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7" w:type="dxa"/>
        <w:tblInd w:w="89" w:type="dxa"/>
        <w:tblLook w:val="04A0"/>
      </w:tblPr>
      <w:tblGrid>
        <w:gridCol w:w="544"/>
        <w:gridCol w:w="509"/>
        <w:gridCol w:w="431"/>
        <w:gridCol w:w="865"/>
        <w:gridCol w:w="588"/>
        <w:gridCol w:w="834"/>
        <w:gridCol w:w="865"/>
        <w:gridCol w:w="589"/>
        <w:gridCol w:w="845"/>
        <w:gridCol w:w="865"/>
        <w:gridCol w:w="834"/>
        <w:gridCol w:w="828"/>
        <w:gridCol w:w="865"/>
        <w:gridCol w:w="845"/>
        <w:gridCol w:w="828"/>
        <w:gridCol w:w="572"/>
        <w:gridCol w:w="473"/>
        <w:gridCol w:w="430"/>
        <w:gridCol w:w="634"/>
        <w:gridCol w:w="676"/>
        <w:gridCol w:w="777"/>
      </w:tblGrid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Структура муниципального  долга</w:t>
            </w:r>
          </w:p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0753E" w:rsidRPr="0080753E" w:rsidTr="0080753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94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Размер долга по состоянию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7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0354C7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Размер долга по состоянию на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Предельные размеры обязательств, установленные в бюджете района на 1 января следующего за отченым года                  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( с учетом последних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изменений)</w:t>
            </w:r>
          </w:p>
        </w:tc>
      </w:tr>
      <w:tr w:rsidR="0080753E" w:rsidRPr="0080753E" w:rsidTr="0080753E">
        <w:trPr>
          <w:trHeight w:val="9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 сроком</w:t>
            </w:r>
          </w:p>
        </w:tc>
        <w:tc>
          <w:tcPr>
            <w:tcW w:w="3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3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На отчетную дату    **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Годовые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На отчетную дату  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Программа муниципальных заимствований                         в том числе на: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Источники  финансирования дефицита бюджета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40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0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59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9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4. Бюджетные ссуды, полученные местным бюджетом от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60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332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095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VII. Обслуживание муниципального  долга</w:t>
            </w:r>
          </w:p>
        </w:tc>
      </w:tr>
      <w:tr w:rsidR="0080753E" w:rsidRPr="0080753E" w:rsidTr="0080753E">
        <w:trPr>
          <w:trHeight w:val="27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25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Бюджетные назначения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уточнений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Факт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На отчетную дату 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4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99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36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3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4. Бюджетные кредиты, полученные местным бюджетом от 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3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2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1065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08" w:rsidRPr="007A3F08" w:rsidRDefault="007A3F08" w:rsidP="007A3F0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A3F08">
        <w:rPr>
          <w:rFonts w:ascii="Arial" w:eastAsia="Times New Roman" w:hAnsi="Arial" w:cs="Arial"/>
          <w:i/>
          <w:iCs/>
          <w:sz w:val="24"/>
          <w:szCs w:val="24"/>
        </w:rPr>
        <w:t xml:space="preserve">Справочно: </w:t>
      </w:r>
      <w:r w:rsidRPr="007A3F08">
        <w:rPr>
          <w:rFonts w:ascii="Arial" w:eastAsia="Times New Roman" w:hAnsi="Arial" w:cs="Arial"/>
          <w:sz w:val="24"/>
          <w:szCs w:val="24"/>
        </w:rPr>
        <w:t>заимствования в иностранной валюте отражаются одновременно в валюте заимствования и в рублевом эквиваленте по  курсу Центрального Банка Российской Федерации на отчетную дату</w:t>
      </w:r>
    </w:p>
    <w:p w:rsidR="00B132D2" w:rsidRDefault="00B132D2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Ind w:w="89" w:type="dxa"/>
        <w:tblLook w:val="04A0"/>
      </w:tblPr>
      <w:tblGrid>
        <w:gridCol w:w="14761"/>
      </w:tblGrid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31" w:rsidRPr="00A00731" w:rsidRDefault="004C6C75" w:rsidP="004C6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4C6C75">
              <w:rPr>
                <w:rFonts w:ascii="Arial" w:hAnsi="Arial" w:cs="Arial"/>
                <w:sz w:val="24"/>
                <w:szCs w:val="24"/>
              </w:rPr>
              <w:t xml:space="preserve">*&gt;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00731" w:rsidRPr="00A00731">
              <w:rPr>
                <w:rFonts w:ascii="Arial" w:eastAsia="Times New Roman" w:hAnsi="Arial" w:cs="Arial"/>
                <w:sz w:val="24"/>
                <w:szCs w:val="24"/>
              </w:rPr>
              <w:t xml:space="preserve"> графе "Дата" указывается дата последней операции </w:t>
            </w:r>
          </w:p>
        </w:tc>
      </w:tr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75" w:rsidRPr="004C6C75" w:rsidRDefault="004C6C75" w:rsidP="004C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C75">
              <w:rPr>
                <w:rFonts w:ascii="Arial" w:hAnsi="Arial" w:cs="Arial"/>
                <w:sz w:val="24"/>
                <w:szCs w:val="24"/>
              </w:rPr>
              <w:t>&lt;**&gt; данные представляются по состоянию на 1 апреля, 1 июля, 1 октября, 1 января нарастающим итогом с начала года</w:t>
            </w:r>
          </w:p>
          <w:p w:rsidR="00A00731" w:rsidRPr="00A00731" w:rsidRDefault="00A00731" w:rsidP="00A007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7A3F08" w:rsidRPr="00B132D2" w:rsidRDefault="007A3F08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D2" w:rsidRPr="00B33593" w:rsidRDefault="00B132D2"/>
    <w:sectPr w:rsidR="00B132D2" w:rsidRPr="00B33593" w:rsidSect="00B132D2">
      <w:pgSz w:w="16838" w:h="11905" w:orient="landscape"/>
      <w:pgMar w:top="1701" w:right="1134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EE" w:rsidRPr="007D5CF3" w:rsidRDefault="001376E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1">
    <w:p w:rsidR="001376EE" w:rsidRPr="007D5CF3" w:rsidRDefault="001376E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EE" w:rsidRPr="007D5CF3" w:rsidRDefault="001376E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1">
    <w:p w:rsidR="001376EE" w:rsidRPr="007D5CF3" w:rsidRDefault="001376EE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593"/>
    <w:rsid w:val="000354C7"/>
    <w:rsid w:val="000B2FD8"/>
    <w:rsid w:val="000E7F26"/>
    <w:rsid w:val="00114075"/>
    <w:rsid w:val="00131E1B"/>
    <w:rsid w:val="001376EE"/>
    <w:rsid w:val="002002D1"/>
    <w:rsid w:val="00332145"/>
    <w:rsid w:val="0039765B"/>
    <w:rsid w:val="004C6C75"/>
    <w:rsid w:val="00511F52"/>
    <w:rsid w:val="0054614D"/>
    <w:rsid w:val="00616651"/>
    <w:rsid w:val="00630EE7"/>
    <w:rsid w:val="00636667"/>
    <w:rsid w:val="007A3F08"/>
    <w:rsid w:val="007D5CF3"/>
    <w:rsid w:val="0080753E"/>
    <w:rsid w:val="0086235A"/>
    <w:rsid w:val="008D7382"/>
    <w:rsid w:val="0091302B"/>
    <w:rsid w:val="00967213"/>
    <w:rsid w:val="009C4886"/>
    <w:rsid w:val="00A00731"/>
    <w:rsid w:val="00A344C5"/>
    <w:rsid w:val="00A60DEA"/>
    <w:rsid w:val="00AC3539"/>
    <w:rsid w:val="00B07A9D"/>
    <w:rsid w:val="00B132D2"/>
    <w:rsid w:val="00B33593"/>
    <w:rsid w:val="00B6429B"/>
    <w:rsid w:val="00C21212"/>
    <w:rsid w:val="00C46575"/>
    <w:rsid w:val="00D00DD6"/>
    <w:rsid w:val="00D73A5C"/>
    <w:rsid w:val="00E00413"/>
    <w:rsid w:val="00E60215"/>
    <w:rsid w:val="00E70B52"/>
    <w:rsid w:val="00EF7540"/>
    <w:rsid w:val="00F21442"/>
    <w:rsid w:val="00F7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3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7D5CF3"/>
  </w:style>
  <w:style w:type="paragraph" w:styleId="a6">
    <w:name w:val="footer"/>
    <w:basedOn w:val="a"/>
    <w:link w:val="a7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CF3"/>
  </w:style>
  <w:style w:type="paragraph" w:styleId="a8">
    <w:name w:val="Balloon Text"/>
    <w:basedOn w:val="a"/>
    <w:link w:val="a9"/>
    <w:uiPriority w:val="99"/>
    <w:semiHidden/>
    <w:unhideWhenUsed/>
    <w:rsid w:val="00E0041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0041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DCF1DC04EB47C69DA982B283E3664239D37AE22CF3F7E101160AB4661F51576096EAF9D1151j2M" TargetMode="External"/><Relationship Id="rId13" Type="http://schemas.openxmlformats.org/officeDocument/2006/relationships/hyperlink" Target="consultantplus://offline/ref=20BDCF1DC04EB47C69DA86263E526B6C2A9F6DA328CC3729454E3BF61168FF42314637EDD01B1B31CB0E1E58j0M" TargetMode="External"/><Relationship Id="rId18" Type="http://schemas.openxmlformats.org/officeDocument/2006/relationships/hyperlink" Target="consultantplus://offline/ref=20BDCF1DC04EB47C69DA86263E526B6C2A9F6DA328CC3729454E3BF61168FF42314637EDD01B1B31CB0C1E58j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DCF1DC04EB47C69DA86263E526B6C2A9F6DA328CC3729454E3BF61168FF42314637EDD01B1B31CB0E1E58j0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BDCF1DC04EB47C69DA982B283E3664239D37AE22CF3F7E101160AB4661F51576096EAF9D1151j2M" TargetMode="External"/><Relationship Id="rId17" Type="http://schemas.openxmlformats.org/officeDocument/2006/relationships/hyperlink" Target="consultantplus://offline/ref=20BDCF1DC04EB47C69DA86263E526B6C2A9F6DA328CC3729454E3BF61168FF42314637EDD01B1B31CB0F1358j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DCF1DC04EB47C69DA86263E526B6C2A9F6DA328CC3729454E3BF61168FF42314637EDD01B1B31CB0F1E58j2M" TargetMode="External"/><Relationship Id="rId20" Type="http://schemas.openxmlformats.org/officeDocument/2006/relationships/hyperlink" Target="consultantplus://offline/ref=20BDCF1DC04EB47C69DA86263E526B6C2A9F6DA328CC3729454E3BF61168FF42314637EDD01B1B31CB0D1E58j5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DCF1DC04EB47C69DA86263E526B6C2A9F6DA329CB33294D4E3BF61168FF42314637EDD01B1B31CB0E1358j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DCF1DC04EB47C69DA86263E526B6C2A9F6DA328CC3729454E3BF61168FF42314637EDD01B1B31CB0E1358j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BDCF1DC04EB47C69DA982B283E3664239D37AE22CF3F7E101160AB4661F51576096EAF9D1151j2M" TargetMode="External"/><Relationship Id="rId19" Type="http://schemas.openxmlformats.org/officeDocument/2006/relationships/hyperlink" Target="consultantplus://offline/ref=20BDCF1DC04EB47C69DA86263E526B6C2A9F6DA328CC3729454E3BF61168FF42314637EDD01B1B31CB0C1258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DCF1DC04EB47C69DA86263E526B6C2A9F6DA329CB33294D4E3BF61168FF42314637EDD01B1B31CB0E1358j5M" TargetMode="External"/><Relationship Id="rId14" Type="http://schemas.openxmlformats.org/officeDocument/2006/relationships/hyperlink" Target="consultantplus://offline/ref=20BDCF1DC04EB47C69DA86263E526B6C2A9F6DA328CC3729454E3BF61168FF42314637EDD01B1B31CB0E1E58j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D6EA-D83A-443D-927C-E03DC60C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2018-05-10T12:32:00Z</cp:lastPrinted>
  <dcterms:created xsi:type="dcterms:W3CDTF">2018-05-07T12:56:00Z</dcterms:created>
  <dcterms:modified xsi:type="dcterms:W3CDTF">2018-05-10T12:43:00Z</dcterms:modified>
</cp:coreProperties>
</file>