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56" w:rsidRDefault="00053C34">
      <w:pPr>
        <w:spacing w:before="82"/>
        <w:ind w:right="114"/>
        <w:jc w:val="right"/>
        <w:rPr>
          <w:b/>
          <w:sz w:val="25"/>
        </w:rPr>
      </w:pPr>
      <w:r>
        <w:rPr>
          <w:b/>
          <w:sz w:val="25"/>
        </w:rPr>
        <w:t>ПРОЕКТ</w:t>
      </w:r>
    </w:p>
    <w:p w:rsidR="00477056" w:rsidRDefault="00064498" w:rsidP="00064498">
      <w:pPr>
        <w:pStyle w:val="a3"/>
        <w:ind w:left="0"/>
        <w:jc w:val="center"/>
        <w:rPr>
          <w:b/>
          <w:sz w:val="26"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596265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56" w:rsidRDefault="00053C34">
      <w:pPr>
        <w:ind w:left="687" w:right="683"/>
        <w:jc w:val="center"/>
        <w:rPr>
          <w:b/>
          <w:sz w:val="25"/>
        </w:rPr>
      </w:pPr>
      <w:r>
        <w:rPr>
          <w:b/>
          <w:sz w:val="25"/>
        </w:rPr>
        <w:t>АДМИНИСТРАЦИЯ</w:t>
      </w:r>
    </w:p>
    <w:p w:rsidR="00477056" w:rsidRDefault="00064498">
      <w:pPr>
        <w:spacing w:before="12" w:line="249" w:lineRule="auto"/>
        <w:ind w:left="704" w:right="683"/>
        <w:jc w:val="center"/>
        <w:rPr>
          <w:b/>
          <w:sz w:val="25"/>
        </w:rPr>
      </w:pPr>
      <w:r>
        <w:rPr>
          <w:b/>
          <w:sz w:val="25"/>
        </w:rPr>
        <w:t>КАЗАЧКИНСКОГО</w:t>
      </w:r>
      <w:r w:rsidR="00053C34">
        <w:rPr>
          <w:b/>
          <w:spacing w:val="1"/>
          <w:sz w:val="25"/>
        </w:rPr>
        <w:t xml:space="preserve"> </w:t>
      </w:r>
      <w:r w:rsidR="00053C34">
        <w:rPr>
          <w:b/>
          <w:sz w:val="25"/>
        </w:rPr>
        <w:t>МУНИЦИПАЛЬНОГО</w:t>
      </w:r>
      <w:r w:rsidR="00053C34">
        <w:rPr>
          <w:b/>
          <w:spacing w:val="1"/>
          <w:sz w:val="25"/>
        </w:rPr>
        <w:t xml:space="preserve"> </w:t>
      </w:r>
      <w:r w:rsidR="00053C34">
        <w:rPr>
          <w:b/>
          <w:sz w:val="25"/>
        </w:rPr>
        <w:t>ОБРАЗОВАНИЯ</w:t>
      </w:r>
      <w:r w:rsidR="00053C34">
        <w:rPr>
          <w:b/>
          <w:spacing w:val="-60"/>
          <w:sz w:val="25"/>
        </w:rPr>
        <w:t xml:space="preserve"> </w:t>
      </w:r>
      <w:r w:rsidR="00053C34">
        <w:rPr>
          <w:b/>
          <w:sz w:val="25"/>
        </w:rPr>
        <w:t>КАЛИНИНСКОГО</w:t>
      </w:r>
      <w:r w:rsidR="00053C34">
        <w:rPr>
          <w:b/>
          <w:spacing w:val="10"/>
          <w:sz w:val="25"/>
        </w:rPr>
        <w:t xml:space="preserve"> </w:t>
      </w:r>
      <w:r w:rsidR="00053C34">
        <w:rPr>
          <w:b/>
          <w:sz w:val="25"/>
        </w:rPr>
        <w:t>МУНИЦИПАЛЬНОГО</w:t>
      </w:r>
      <w:r w:rsidR="00053C34">
        <w:rPr>
          <w:b/>
          <w:spacing w:val="25"/>
          <w:sz w:val="25"/>
        </w:rPr>
        <w:t xml:space="preserve"> </w:t>
      </w:r>
      <w:r w:rsidR="00053C34">
        <w:rPr>
          <w:b/>
          <w:sz w:val="25"/>
        </w:rPr>
        <w:t>РАЙОНА</w:t>
      </w:r>
    </w:p>
    <w:p w:rsidR="00477056" w:rsidRDefault="00053C34">
      <w:pPr>
        <w:spacing w:before="3" w:line="501" w:lineRule="auto"/>
        <w:ind w:left="3144" w:right="3124"/>
        <w:jc w:val="center"/>
        <w:rPr>
          <w:b/>
          <w:sz w:val="25"/>
        </w:rPr>
      </w:pPr>
      <w:r>
        <w:rPr>
          <w:b/>
          <w:sz w:val="25"/>
        </w:rPr>
        <w:t>САРАТОВСКОЙ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ОБЛАСТИ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П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О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С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Т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А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Н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О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Л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Е</w:t>
      </w:r>
      <w:r>
        <w:rPr>
          <w:b/>
          <w:spacing w:val="10"/>
          <w:sz w:val="25"/>
        </w:rPr>
        <w:t xml:space="preserve"> </w:t>
      </w:r>
      <w:r>
        <w:rPr>
          <w:b/>
          <w:sz w:val="25"/>
        </w:rPr>
        <w:t>Н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Е</w:t>
      </w:r>
    </w:p>
    <w:p w:rsidR="00477056" w:rsidRDefault="00053C34">
      <w:pPr>
        <w:pStyle w:val="Heading1"/>
        <w:spacing w:line="293" w:lineRule="exact"/>
        <w:ind w:left="698" w:right="683"/>
        <w:jc w:val="center"/>
      </w:pPr>
      <w:r>
        <w:t>от</w:t>
      </w:r>
      <w:r>
        <w:rPr>
          <w:spacing w:val="22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года</w:t>
      </w:r>
      <w:r>
        <w:rPr>
          <w:spacing w:val="-24"/>
        </w:rPr>
        <w:t xml:space="preserve"> </w:t>
      </w:r>
      <w:r>
        <w:t>№-п</w:t>
      </w:r>
    </w:p>
    <w:p w:rsidR="00477056" w:rsidRDefault="00477056">
      <w:pPr>
        <w:pStyle w:val="a3"/>
        <w:ind w:left="0"/>
        <w:rPr>
          <w:b/>
          <w:sz w:val="32"/>
        </w:rPr>
      </w:pPr>
    </w:p>
    <w:p w:rsidR="00477056" w:rsidRDefault="00053C34">
      <w:pPr>
        <w:spacing w:before="226"/>
        <w:ind w:left="136" w:right="171"/>
        <w:rPr>
          <w:b/>
          <w:sz w:val="28"/>
        </w:rPr>
      </w:pPr>
      <w:r>
        <w:rPr>
          <w:b/>
          <w:sz w:val="28"/>
        </w:rPr>
        <w:t>Об утверждении Программы профилактики рисков причинения вреда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(ущерба) охраняемым законом ценностям на 2023 год в рамках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контроля в сфере благоустройства на территории</w:t>
      </w:r>
      <w:r>
        <w:rPr>
          <w:b/>
          <w:spacing w:val="1"/>
          <w:sz w:val="28"/>
        </w:rPr>
        <w:t xml:space="preserve"> </w:t>
      </w:r>
      <w:r w:rsidR="00064498">
        <w:rPr>
          <w:b/>
          <w:sz w:val="28"/>
        </w:rPr>
        <w:t>Казачкинского</w:t>
      </w:r>
      <w:r>
        <w:rPr>
          <w:b/>
          <w:sz w:val="28"/>
        </w:rPr>
        <w:t xml:space="preserve"> муниципального образования Калининского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области</w:t>
      </w:r>
    </w:p>
    <w:p w:rsidR="00477056" w:rsidRDefault="00477056">
      <w:pPr>
        <w:pStyle w:val="a3"/>
        <w:spacing w:before="4"/>
        <w:ind w:left="0"/>
        <w:rPr>
          <w:b/>
        </w:rPr>
      </w:pPr>
    </w:p>
    <w:p w:rsidR="00477056" w:rsidRDefault="00053C34">
      <w:pPr>
        <w:pStyle w:val="a3"/>
        <w:spacing w:before="1"/>
        <w:ind w:right="171"/>
      </w:pP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70"/>
        </w:rPr>
        <w:t xml:space="preserve"> </w:t>
      </w:r>
      <w:r>
        <w:t xml:space="preserve">Постановлением </w:t>
      </w:r>
      <w:r>
        <w:t>Правительства РФ от 25 июня</w:t>
      </w:r>
      <w:r>
        <w:rPr>
          <w:spacing w:val="70"/>
        </w:rPr>
        <w:t xml:space="preserve"> </w:t>
      </w:r>
      <w:r>
        <w:t>2021 года</w:t>
      </w:r>
      <w:r>
        <w:rPr>
          <w:spacing w:val="1"/>
        </w:rPr>
        <w:t xml:space="preserve"> </w:t>
      </w:r>
      <w:r>
        <w:t>N 990 «Об утверждении Правил разработки и утверждения контрольными</w:t>
      </w:r>
      <w:r>
        <w:rPr>
          <w:spacing w:val="1"/>
        </w:rPr>
        <w:t xml:space="preserve"> </w:t>
      </w:r>
      <w:r>
        <w:t>(надзорными) органами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 охраняемым законом ценностям», со статьей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окт</w:t>
      </w:r>
      <w:r>
        <w:t>ября</w:t>
      </w:r>
      <w:r>
        <w:rPr>
          <w:spacing w:val="1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131–ФЗ</w:t>
      </w:r>
      <w:r>
        <w:rPr>
          <w:spacing w:val="6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принципах</w:t>
      </w:r>
      <w:r>
        <w:rPr>
          <w:spacing w:val="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местного самоуправления в Российской Федерации», статьями 3, 23, 30</w:t>
      </w:r>
      <w:r>
        <w:rPr>
          <w:spacing w:val="1"/>
        </w:rPr>
        <w:t xml:space="preserve"> </w:t>
      </w:r>
      <w:r>
        <w:t>Федерального закона от 31 июля 2020 года № 248 –ФЗ «О 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-20"/>
        </w:rPr>
        <w:t xml:space="preserve"> </w:t>
      </w:r>
      <w:r>
        <w:t>(надзоре)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>контроле</w:t>
      </w:r>
      <w:r>
        <w:rPr>
          <w:spacing w:val="-2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Федерации»,</w:t>
      </w:r>
    </w:p>
    <w:p w:rsidR="00477056" w:rsidRDefault="00053C34">
      <w:pPr>
        <w:pStyle w:val="a3"/>
        <w:spacing w:before="11" w:line="235" w:lineRule="auto"/>
      </w:pPr>
      <w:r>
        <w:t>руководствуясь</w:t>
      </w:r>
      <w:r>
        <w:rPr>
          <w:spacing w:val="10"/>
        </w:rPr>
        <w:t xml:space="preserve"> </w:t>
      </w:r>
      <w:r>
        <w:t>Уставом</w:t>
      </w:r>
      <w:r>
        <w:rPr>
          <w:spacing w:val="12"/>
        </w:rPr>
        <w:t xml:space="preserve"> </w:t>
      </w:r>
      <w:r w:rsidR="00064498">
        <w:t>Казачкинского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Калининского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31"/>
        </w:rPr>
        <w:t xml:space="preserve"> </w:t>
      </w:r>
      <w:r>
        <w:t>района</w:t>
      </w:r>
      <w:r>
        <w:rPr>
          <w:spacing w:val="-30"/>
        </w:rPr>
        <w:t xml:space="preserve"> </w:t>
      </w:r>
      <w:r>
        <w:t>Саратовской</w:t>
      </w:r>
      <w:r>
        <w:rPr>
          <w:spacing w:val="-26"/>
        </w:rPr>
        <w:t xml:space="preserve"> </w:t>
      </w:r>
      <w:r>
        <w:t>области</w:t>
      </w:r>
    </w:p>
    <w:p w:rsidR="00477056" w:rsidRDefault="00477056">
      <w:pPr>
        <w:pStyle w:val="a3"/>
        <w:spacing w:before="5"/>
        <w:ind w:left="0"/>
        <w:rPr>
          <w:sz w:val="29"/>
        </w:rPr>
      </w:pPr>
    </w:p>
    <w:p w:rsidR="00477056" w:rsidRDefault="00053C34">
      <w:pPr>
        <w:ind w:left="136"/>
        <w:rPr>
          <w:b/>
          <w:sz w:val="25"/>
        </w:rPr>
      </w:pPr>
      <w:r>
        <w:rPr>
          <w:b/>
          <w:sz w:val="25"/>
        </w:rPr>
        <w:t>ПОСТАНОВЛЯЮ:</w:t>
      </w:r>
    </w:p>
    <w:p w:rsidR="00477056" w:rsidRDefault="00477056">
      <w:pPr>
        <w:pStyle w:val="a3"/>
        <w:spacing w:before="8"/>
        <w:ind w:left="0"/>
        <w:rPr>
          <w:b/>
        </w:rPr>
      </w:pPr>
    </w:p>
    <w:p w:rsidR="00477056" w:rsidRDefault="00053C34">
      <w:pPr>
        <w:pStyle w:val="a4"/>
        <w:numPr>
          <w:ilvl w:val="0"/>
          <w:numId w:val="4"/>
        </w:numPr>
        <w:tabs>
          <w:tab w:val="left" w:pos="422"/>
        </w:tabs>
        <w:ind w:left="136" w:right="402" w:firstLine="0"/>
        <w:rPr>
          <w:sz w:val="28"/>
        </w:rPr>
      </w:pPr>
      <w:r>
        <w:rPr>
          <w:sz w:val="28"/>
        </w:rPr>
        <w:t>Утвердить Программу</w:t>
      </w:r>
      <w:r>
        <w:rPr>
          <w:spacing w:val="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9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30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охраняемым законом ценностям на 2023 год в рамках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территории </w:t>
      </w:r>
      <w:r w:rsidR="00064498">
        <w:rPr>
          <w:sz w:val="28"/>
        </w:rPr>
        <w:t>Казачкинского</w:t>
      </w:r>
    </w:p>
    <w:p w:rsidR="00477056" w:rsidRDefault="00053C34">
      <w:pPr>
        <w:pStyle w:val="a3"/>
        <w:spacing w:line="314" w:lineRule="exact"/>
      </w:pPr>
      <w:r>
        <w:t>муниципального</w:t>
      </w:r>
      <w:r>
        <w:rPr>
          <w:spacing w:val="2"/>
        </w:rPr>
        <w:t xml:space="preserve"> </w:t>
      </w:r>
      <w:r>
        <w:t>образования.</w:t>
      </w:r>
    </w:p>
    <w:p w:rsidR="00477056" w:rsidRDefault="00053C34">
      <w:pPr>
        <w:pStyle w:val="a4"/>
        <w:numPr>
          <w:ilvl w:val="0"/>
          <w:numId w:val="4"/>
        </w:numPr>
        <w:tabs>
          <w:tab w:val="left" w:pos="423"/>
        </w:tabs>
        <w:spacing w:line="247" w:lineRule="auto"/>
        <w:ind w:left="136" w:right="670" w:firstLine="0"/>
        <w:rPr>
          <w:sz w:val="28"/>
        </w:rPr>
      </w:pPr>
      <w:r>
        <w:rPr>
          <w:sz w:val="28"/>
        </w:rPr>
        <w:t>2.</w:t>
      </w:r>
      <w:r>
        <w:rPr>
          <w:spacing w:val="4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2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2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силу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обнародования</w:t>
      </w:r>
      <w:r>
        <w:rPr>
          <w:spacing w:val="-37"/>
          <w:sz w:val="28"/>
        </w:rPr>
        <w:t xml:space="preserve"> </w:t>
      </w:r>
      <w:r>
        <w:rPr>
          <w:sz w:val="28"/>
        </w:rPr>
        <w:t>(опубликования).</w:t>
      </w:r>
    </w:p>
    <w:p w:rsidR="00477056" w:rsidRDefault="00053C34">
      <w:pPr>
        <w:pStyle w:val="a4"/>
        <w:numPr>
          <w:ilvl w:val="0"/>
          <w:numId w:val="4"/>
        </w:numPr>
        <w:tabs>
          <w:tab w:val="left" w:pos="498"/>
        </w:tabs>
        <w:spacing w:line="304" w:lineRule="exact"/>
        <w:ind w:left="497" w:hanging="362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собой.</w:t>
      </w:r>
    </w:p>
    <w:p w:rsidR="00477056" w:rsidRDefault="00477056">
      <w:pPr>
        <w:pStyle w:val="a3"/>
        <w:ind w:left="0"/>
        <w:rPr>
          <w:sz w:val="32"/>
        </w:rPr>
      </w:pPr>
    </w:p>
    <w:p w:rsidR="00477056" w:rsidRDefault="00477056">
      <w:pPr>
        <w:pStyle w:val="a3"/>
        <w:ind w:left="0"/>
        <w:rPr>
          <w:sz w:val="32"/>
        </w:rPr>
      </w:pPr>
    </w:p>
    <w:p w:rsidR="00477056" w:rsidRDefault="00053C34" w:rsidP="00064498">
      <w:pPr>
        <w:pStyle w:val="Heading1"/>
        <w:tabs>
          <w:tab w:val="left" w:pos="5978"/>
        </w:tabs>
        <w:ind w:left="0"/>
      </w:pPr>
      <w:r>
        <w:t>Глава</w:t>
      </w:r>
      <w:r>
        <w:rPr>
          <w:spacing w:val="77"/>
        </w:rPr>
        <w:t xml:space="preserve"> </w:t>
      </w:r>
      <w:r>
        <w:t>администрации</w:t>
      </w:r>
      <w:r>
        <w:tab/>
      </w:r>
      <w:r w:rsidR="00064498">
        <w:t>Н.А.Агафонов</w:t>
      </w:r>
    </w:p>
    <w:p w:rsidR="00477056" w:rsidRDefault="00477056">
      <w:pPr>
        <w:sectPr w:rsidR="00477056">
          <w:footerReference w:type="default" r:id="rId8"/>
          <w:type w:val="continuous"/>
          <w:pgSz w:w="11910" w:h="16850"/>
          <w:pgMar w:top="1060" w:right="720" w:bottom="1200" w:left="1560" w:header="720" w:footer="1005" w:gutter="0"/>
          <w:pgNumType w:start="1"/>
          <w:cols w:space="720"/>
        </w:sectPr>
      </w:pPr>
    </w:p>
    <w:p w:rsidR="00477056" w:rsidRDefault="00053C34">
      <w:pPr>
        <w:spacing w:before="187" w:line="235" w:lineRule="auto"/>
        <w:ind w:left="6039" w:right="120" w:firstLine="214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 w:rsidR="00064498">
        <w:rPr>
          <w:sz w:val="24"/>
        </w:rPr>
        <w:t>Казачкинского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МО</w:t>
      </w:r>
    </w:p>
    <w:p w:rsidR="00477056" w:rsidRDefault="00053C34">
      <w:pPr>
        <w:tabs>
          <w:tab w:val="left" w:pos="465"/>
        </w:tabs>
        <w:spacing w:before="10"/>
        <w:ind w:right="126"/>
        <w:jc w:val="right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-п</w:t>
      </w:r>
    </w:p>
    <w:p w:rsidR="00477056" w:rsidRDefault="00477056">
      <w:pPr>
        <w:pStyle w:val="a3"/>
        <w:ind w:left="0"/>
        <w:rPr>
          <w:sz w:val="26"/>
        </w:rPr>
      </w:pPr>
    </w:p>
    <w:p w:rsidR="00477056" w:rsidRDefault="00477056">
      <w:pPr>
        <w:pStyle w:val="a3"/>
        <w:spacing w:before="2"/>
        <w:ind w:left="0"/>
        <w:rPr>
          <w:sz w:val="29"/>
        </w:rPr>
      </w:pPr>
    </w:p>
    <w:p w:rsidR="00477056" w:rsidRDefault="00053C34">
      <w:pPr>
        <w:pStyle w:val="Heading1"/>
        <w:spacing w:before="1" w:line="237" w:lineRule="auto"/>
        <w:ind w:left="257" w:right="240" w:hanging="24"/>
        <w:jc w:val="center"/>
      </w:pPr>
      <w:r>
        <w:t>Программа профилактики рисков причинения вреда 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-8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</w:t>
      </w:r>
      <w:r>
        <w:rPr>
          <w:spacing w:val="9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контроля в сфере благоустройства на территории</w:t>
      </w:r>
      <w:r>
        <w:rPr>
          <w:spacing w:val="1"/>
        </w:rPr>
        <w:t xml:space="preserve"> </w:t>
      </w:r>
      <w:r w:rsidR="00064498">
        <w:t>Казачкинского</w:t>
      </w:r>
      <w:r>
        <w:rPr>
          <w:spacing w:val="-32"/>
        </w:rPr>
        <w:t xml:space="preserve"> </w:t>
      </w:r>
      <w:r>
        <w:t>муниципального</w:t>
      </w:r>
      <w:r>
        <w:rPr>
          <w:spacing w:val="-32"/>
        </w:rPr>
        <w:t xml:space="preserve"> </w:t>
      </w:r>
      <w:r>
        <w:t>образования.</w:t>
      </w:r>
    </w:p>
    <w:p w:rsidR="00477056" w:rsidRDefault="00477056">
      <w:pPr>
        <w:pStyle w:val="a3"/>
        <w:spacing w:before="6"/>
        <w:ind w:left="0"/>
        <w:rPr>
          <w:b/>
        </w:rPr>
      </w:pPr>
    </w:p>
    <w:p w:rsidR="00477056" w:rsidRDefault="00053C34">
      <w:pPr>
        <w:pStyle w:val="a3"/>
        <w:spacing w:before="1" w:line="242" w:lineRule="auto"/>
        <w:ind w:right="112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064498">
        <w:t>Казачкинского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</w:t>
      </w:r>
      <w:r>
        <w:t>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 для доведения обязательных требований до контролируемых лиц,</w:t>
      </w:r>
      <w:r>
        <w:rPr>
          <w:spacing w:val="1"/>
        </w:rPr>
        <w:t xml:space="preserve"> </w:t>
      </w:r>
      <w:r>
        <w:t>повышение</w:t>
      </w:r>
      <w:r>
        <w:rPr>
          <w:spacing w:val="-30"/>
        </w:rPr>
        <w:t xml:space="preserve"> </w:t>
      </w:r>
      <w:r>
        <w:t>информированности</w:t>
      </w:r>
      <w:r>
        <w:rPr>
          <w:spacing w:val="-2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способах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соблюдения.</w:t>
      </w:r>
    </w:p>
    <w:p w:rsidR="00477056" w:rsidRDefault="00053C34">
      <w:pPr>
        <w:pStyle w:val="a3"/>
        <w:spacing w:line="294" w:lineRule="exact"/>
        <w:jc w:val="both"/>
      </w:pPr>
      <w:r>
        <w:t>Настоящая</w:t>
      </w:r>
      <w:r>
        <w:rPr>
          <w:spacing w:val="9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разработана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исполнению</w:t>
      </w:r>
      <w:r>
        <w:rPr>
          <w:spacing w:val="2"/>
        </w:rPr>
        <w:t xml:space="preserve"> </w:t>
      </w:r>
      <w:r>
        <w:t>администрацией</w:t>
      </w:r>
    </w:p>
    <w:p w:rsidR="00477056" w:rsidRDefault="00064498">
      <w:pPr>
        <w:pStyle w:val="a3"/>
        <w:spacing w:line="247" w:lineRule="auto"/>
        <w:ind w:right="111"/>
        <w:jc w:val="both"/>
      </w:pPr>
      <w:r>
        <w:t>Казачкинского</w:t>
      </w:r>
      <w:r w:rsidR="00053C34">
        <w:rPr>
          <w:spacing w:val="1"/>
        </w:rPr>
        <w:t xml:space="preserve"> </w:t>
      </w:r>
      <w:r w:rsidR="00053C34">
        <w:t>муниц</w:t>
      </w:r>
      <w:r w:rsidR="00053C34">
        <w:t>ипального</w:t>
      </w:r>
      <w:r w:rsidR="00053C34">
        <w:rPr>
          <w:spacing w:val="1"/>
        </w:rPr>
        <w:t xml:space="preserve"> </w:t>
      </w:r>
      <w:r w:rsidR="00053C34">
        <w:t>образования</w:t>
      </w:r>
      <w:r w:rsidR="00053C34">
        <w:rPr>
          <w:spacing w:val="1"/>
        </w:rPr>
        <w:t xml:space="preserve"> </w:t>
      </w:r>
      <w:r w:rsidR="00053C34">
        <w:t>(далее</w:t>
      </w:r>
      <w:r w:rsidR="00053C34">
        <w:rPr>
          <w:spacing w:val="1"/>
        </w:rPr>
        <w:t xml:space="preserve"> </w:t>
      </w:r>
      <w:r w:rsidR="00053C34">
        <w:t>по</w:t>
      </w:r>
      <w:r w:rsidR="00053C34">
        <w:rPr>
          <w:spacing w:val="1"/>
        </w:rPr>
        <w:t xml:space="preserve"> </w:t>
      </w:r>
      <w:r w:rsidR="00053C34">
        <w:t>тексту</w:t>
      </w:r>
      <w:r w:rsidR="00053C34">
        <w:rPr>
          <w:spacing w:val="1"/>
        </w:rPr>
        <w:t xml:space="preserve"> </w:t>
      </w:r>
      <w:r w:rsidR="00053C34">
        <w:t>–</w:t>
      </w:r>
      <w:r w:rsidR="00053C34">
        <w:rPr>
          <w:spacing w:val="1"/>
        </w:rPr>
        <w:t xml:space="preserve"> </w:t>
      </w:r>
      <w:r w:rsidR="00053C34">
        <w:t>администрация).</w:t>
      </w:r>
    </w:p>
    <w:p w:rsidR="00477056" w:rsidRDefault="00053C34">
      <w:pPr>
        <w:pStyle w:val="a4"/>
        <w:numPr>
          <w:ilvl w:val="0"/>
          <w:numId w:val="3"/>
        </w:numPr>
        <w:tabs>
          <w:tab w:val="left" w:pos="511"/>
        </w:tabs>
        <w:spacing w:line="304" w:lineRule="exact"/>
        <w:ind w:hanging="375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2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9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1"/>
          <w:sz w:val="28"/>
        </w:rPr>
        <w:t xml:space="preserve"> </w:t>
      </w:r>
      <w:r>
        <w:rPr>
          <w:sz w:val="28"/>
        </w:rPr>
        <w:t>контроля,</w:t>
      </w:r>
    </w:p>
    <w:p w:rsidR="00477056" w:rsidRDefault="00053C34">
      <w:pPr>
        <w:pStyle w:val="a3"/>
        <w:spacing w:before="10" w:line="235" w:lineRule="auto"/>
        <w:ind w:right="133"/>
        <w:jc w:val="both"/>
      </w:pPr>
      <w:r>
        <w:t>описание текущего развития профилактической деятельности 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4"/>
        </w:rPr>
        <w:t xml:space="preserve"> </w:t>
      </w:r>
      <w:r>
        <w:t>характеристика</w:t>
      </w:r>
      <w:r>
        <w:rPr>
          <w:spacing w:val="1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Программа</w:t>
      </w:r>
    </w:p>
    <w:p w:rsidR="00477056" w:rsidRDefault="00053C34">
      <w:pPr>
        <w:pStyle w:val="a4"/>
        <w:numPr>
          <w:ilvl w:val="1"/>
          <w:numId w:val="3"/>
        </w:numPr>
        <w:tabs>
          <w:tab w:val="left" w:pos="767"/>
        </w:tabs>
        <w:spacing w:before="15" w:line="235" w:lineRule="auto"/>
        <w:ind w:right="105"/>
        <w:jc w:val="both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контроля: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:rsidR="00477056" w:rsidRDefault="00053C34">
      <w:pPr>
        <w:pStyle w:val="a4"/>
        <w:numPr>
          <w:ilvl w:val="1"/>
          <w:numId w:val="3"/>
        </w:numPr>
        <w:tabs>
          <w:tab w:val="left" w:pos="706"/>
        </w:tabs>
        <w:spacing w:before="9"/>
        <w:ind w:right="115"/>
        <w:jc w:val="both"/>
        <w:rPr>
          <w:sz w:val="28"/>
        </w:rPr>
      </w:pPr>
      <w:r>
        <w:rPr>
          <w:sz w:val="28"/>
        </w:rPr>
        <w:t>Предметом муниципального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чистоты и порядка на территории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(далее – Правила), требований к обеспечению доступности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 объектов социальной, инженерной и транспортной инфраструктур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6"/>
          <w:sz w:val="28"/>
        </w:rPr>
        <w:t xml:space="preserve"> </w:t>
      </w:r>
      <w:r>
        <w:rPr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</w:p>
    <w:p w:rsidR="00477056" w:rsidRDefault="00053C34">
      <w:pPr>
        <w:pStyle w:val="a3"/>
        <w:spacing w:before="4" w:line="235" w:lineRule="auto"/>
        <w:ind w:right="129"/>
        <w:jc w:val="both"/>
      </w:pP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</w:t>
      </w:r>
      <w:r>
        <w:t>ятий.</w:t>
      </w:r>
    </w:p>
    <w:p w:rsidR="00477056" w:rsidRDefault="00053C34">
      <w:pPr>
        <w:pStyle w:val="a3"/>
        <w:spacing w:before="15" w:line="235" w:lineRule="auto"/>
        <w:ind w:right="116"/>
        <w:jc w:val="both"/>
      </w:pPr>
      <w:r>
        <w:t>Мероприятия Программы представляют собой комплекс мер,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целей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решение</w:t>
      </w:r>
      <w:r>
        <w:rPr>
          <w:spacing w:val="-30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32"/>
        </w:rPr>
        <w:t xml:space="preserve"> </w:t>
      </w:r>
      <w:r>
        <w:t>Программы.</w:t>
      </w:r>
    </w:p>
    <w:p w:rsidR="00477056" w:rsidRDefault="00053C34">
      <w:pPr>
        <w:pStyle w:val="Heading1"/>
        <w:numPr>
          <w:ilvl w:val="0"/>
          <w:numId w:val="3"/>
        </w:numPr>
        <w:tabs>
          <w:tab w:val="left" w:pos="422"/>
        </w:tabs>
        <w:spacing w:before="9"/>
        <w:ind w:left="421" w:hanging="286"/>
        <w:jc w:val="both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</w:p>
    <w:p w:rsidR="00477056" w:rsidRDefault="00477056">
      <w:pPr>
        <w:jc w:val="both"/>
        <w:sectPr w:rsidR="00477056">
          <w:pgSz w:w="11910" w:h="16850"/>
          <w:pgMar w:top="1600" w:right="720" w:bottom="1200" w:left="1560" w:header="0" w:footer="1005" w:gutter="0"/>
          <w:cols w:space="720"/>
        </w:sectPr>
      </w:pPr>
    </w:p>
    <w:p w:rsidR="00477056" w:rsidRDefault="00053C34">
      <w:pPr>
        <w:pStyle w:val="a4"/>
        <w:numPr>
          <w:ilvl w:val="1"/>
          <w:numId w:val="3"/>
        </w:numPr>
        <w:tabs>
          <w:tab w:val="left" w:pos="631"/>
        </w:tabs>
        <w:spacing w:before="70" w:line="318" w:lineRule="exact"/>
        <w:ind w:left="630" w:hanging="495"/>
        <w:rPr>
          <w:sz w:val="28"/>
        </w:rPr>
      </w:pPr>
      <w:r>
        <w:rPr>
          <w:sz w:val="28"/>
        </w:rPr>
        <w:lastRenderedPageBreak/>
        <w:t>Целями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являются:</w:t>
      </w:r>
    </w:p>
    <w:p w:rsidR="00477056" w:rsidRDefault="00053C34">
      <w:pPr>
        <w:pStyle w:val="a4"/>
        <w:numPr>
          <w:ilvl w:val="0"/>
          <w:numId w:val="2"/>
        </w:numPr>
        <w:tabs>
          <w:tab w:val="left" w:pos="512"/>
        </w:tabs>
        <w:spacing w:line="247" w:lineRule="auto"/>
        <w:ind w:left="136" w:right="123" w:firstLine="0"/>
        <w:rPr>
          <w:sz w:val="28"/>
        </w:rPr>
      </w:pPr>
      <w:r>
        <w:rPr>
          <w:sz w:val="28"/>
        </w:rPr>
        <w:t>стимулирование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28"/>
          <w:sz w:val="28"/>
        </w:rPr>
        <w:t xml:space="preserve"> </w:t>
      </w:r>
      <w:r>
        <w:rPr>
          <w:sz w:val="28"/>
        </w:rPr>
        <w:t>лицами;</w:t>
      </w:r>
    </w:p>
    <w:p w:rsidR="00477056" w:rsidRDefault="00053C34">
      <w:pPr>
        <w:pStyle w:val="a4"/>
        <w:numPr>
          <w:ilvl w:val="0"/>
          <w:numId w:val="2"/>
        </w:numPr>
        <w:tabs>
          <w:tab w:val="left" w:pos="616"/>
          <w:tab w:val="left" w:pos="617"/>
          <w:tab w:val="left" w:pos="2220"/>
          <w:tab w:val="left" w:pos="3524"/>
          <w:tab w:val="left" w:pos="4648"/>
          <w:tab w:val="left" w:pos="5053"/>
          <w:tab w:val="left" w:pos="6478"/>
          <w:tab w:val="left" w:pos="8022"/>
          <w:tab w:val="left" w:pos="9371"/>
        </w:tabs>
        <w:spacing w:line="235" w:lineRule="auto"/>
        <w:ind w:left="136" w:right="117" w:firstLine="0"/>
        <w:rPr>
          <w:sz w:val="28"/>
        </w:rPr>
      </w:pPr>
      <w:r>
        <w:rPr>
          <w:sz w:val="28"/>
        </w:rPr>
        <w:t>устранение</w:t>
      </w:r>
      <w:r>
        <w:rPr>
          <w:sz w:val="28"/>
        </w:rPr>
        <w:tab/>
        <w:t>условий,</w:t>
      </w:r>
      <w:r>
        <w:rPr>
          <w:sz w:val="28"/>
        </w:rPr>
        <w:tab/>
        <w:t>причин</w:t>
      </w:r>
      <w:r>
        <w:rPr>
          <w:sz w:val="28"/>
        </w:rPr>
        <w:tab/>
        <w:t>и</w:t>
      </w:r>
      <w:r>
        <w:rPr>
          <w:sz w:val="28"/>
        </w:rPr>
        <w:tab/>
        <w:t>факторов,</w:t>
      </w:r>
      <w:r>
        <w:rPr>
          <w:sz w:val="28"/>
        </w:rPr>
        <w:tab/>
        <w:t>способных</w:t>
      </w:r>
      <w:r>
        <w:rPr>
          <w:sz w:val="28"/>
        </w:rPr>
        <w:tab/>
        <w:t>привести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(или)</w:t>
      </w:r>
      <w:r>
        <w:rPr>
          <w:spacing w:val="47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49"/>
          <w:sz w:val="28"/>
        </w:rPr>
        <w:t xml:space="preserve"> </w:t>
      </w:r>
      <w:r>
        <w:rPr>
          <w:sz w:val="28"/>
        </w:rPr>
        <w:t>вреда</w:t>
      </w:r>
      <w:r>
        <w:rPr>
          <w:spacing w:val="44"/>
          <w:sz w:val="28"/>
        </w:rPr>
        <w:t xml:space="preserve"> </w:t>
      </w:r>
      <w:r>
        <w:rPr>
          <w:sz w:val="28"/>
        </w:rPr>
        <w:t>(ущерба)</w:t>
      </w:r>
    </w:p>
    <w:p w:rsidR="00477056" w:rsidRDefault="00053C34">
      <w:pPr>
        <w:pStyle w:val="a3"/>
        <w:spacing w:line="319" w:lineRule="exact"/>
      </w:pPr>
      <w:r>
        <w:t>охраняемым</w:t>
      </w:r>
      <w:r>
        <w:rPr>
          <w:spacing w:val="-27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ценностям;</w:t>
      </w:r>
    </w:p>
    <w:p w:rsidR="00477056" w:rsidRDefault="00053C34">
      <w:pPr>
        <w:pStyle w:val="a4"/>
        <w:numPr>
          <w:ilvl w:val="0"/>
          <w:numId w:val="2"/>
        </w:numPr>
        <w:tabs>
          <w:tab w:val="left" w:pos="692"/>
        </w:tabs>
        <w:ind w:left="136" w:right="126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соблюдения;</w:t>
      </w:r>
    </w:p>
    <w:p w:rsidR="00477056" w:rsidRDefault="00053C34">
      <w:pPr>
        <w:pStyle w:val="a4"/>
        <w:numPr>
          <w:ilvl w:val="0"/>
          <w:numId w:val="2"/>
        </w:numPr>
        <w:tabs>
          <w:tab w:val="left" w:pos="587"/>
        </w:tabs>
        <w:ind w:left="136" w:right="124" w:firstLine="0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30"/>
          <w:sz w:val="28"/>
        </w:rPr>
        <w:t xml:space="preserve"> </w:t>
      </w:r>
      <w:r>
        <w:rPr>
          <w:sz w:val="28"/>
        </w:rPr>
        <w:t>требований;</w:t>
      </w:r>
    </w:p>
    <w:p w:rsidR="00477056" w:rsidRDefault="00053C34">
      <w:pPr>
        <w:pStyle w:val="a4"/>
        <w:numPr>
          <w:ilvl w:val="0"/>
          <w:numId w:val="2"/>
        </w:numPr>
        <w:tabs>
          <w:tab w:val="left" w:pos="437"/>
        </w:tabs>
        <w:spacing w:line="316" w:lineRule="exact"/>
        <w:ind w:left="436" w:hanging="301"/>
        <w:rPr>
          <w:sz w:val="28"/>
        </w:rPr>
      </w:pPr>
      <w:r>
        <w:rPr>
          <w:sz w:val="28"/>
        </w:rPr>
        <w:t>снижение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5"/>
          <w:sz w:val="28"/>
        </w:rPr>
        <w:t xml:space="preserve"> </w:t>
      </w:r>
      <w:r>
        <w:rPr>
          <w:sz w:val="28"/>
        </w:rPr>
        <w:t>на контролируемых</w:t>
      </w:r>
      <w:r>
        <w:rPr>
          <w:spacing w:val="-21"/>
          <w:sz w:val="28"/>
        </w:rPr>
        <w:t xml:space="preserve"> </w:t>
      </w:r>
      <w:r>
        <w:rPr>
          <w:sz w:val="28"/>
        </w:rPr>
        <w:t>лиц;</w:t>
      </w:r>
    </w:p>
    <w:p w:rsidR="00477056" w:rsidRDefault="00053C34">
      <w:pPr>
        <w:pStyle w:val="a4"/>
        <w:numPr>
          <w:ilvl w:val="0"/>
          <w:numId w:val="2"/>
        </w:numPr>
        <w:tabs>
          <w:tab w:val="left" w:pos="437"/>
        </w:tabs>
        <w:spacing w:before="8" w:line="319" w:lineRule="exact"/>
        <w:ind w:left="436" w:hanging="301"/>
        <w:rPr>
          <w:sz w:val="28"/>
        </w:rPr>
      </w:pPr>
      <w:r>
        <w:rPr>
          <w:sz w:val="28"/>
        </w:rPr>
        <w:t>снижение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9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причиняемого</w:t>
      </w:r>
      <w:r>
        <w:rPr>
          <w:spacing w:val="-2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ценностям.</w:t>
      </w:r>
    </w:p>
    <w:p w:rsidR="00477056" w:rsidRDefault="00053C34">
      <w:pPr>
        <w:pStyle w:val="a4"/>
        <w:numPr>
          <w:ilvl w:val="1"/>
          <w:numId w:val="3"/>
        </w:numPr>
        <w:tabs>
          <w:tab w:val="left" w:pos="631"/>
        </w:tabs>
        <w:spacing w:line="319" w:lineRule="exact"/>
        <w:ind w:left="630" w:hanging="495"/>
        <w:rPr>
          <w:sz w:val="28"/>
        </w:rPr>
      </w:pP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7056" w:rsidRDefault="00053C34">
      <w:pPr>
        <w:pStyle w:val="a4"/>
        <w:numPr>
          <w:ilvl w:val="0"/>
          <w:numId w:val="1"/>
        </w:numPr>
        <w:tabs>
          <w:tab w:val="left" w:pos="437"/>
        </w:tabs>
        <w:spacing w:before="8" w:line="319" w:lineRule="exact"/>
        <w:ind w:hanging="301"/>
        <w:rPr>
          <w:sz w:val="28"/>
        </w:rPr>
      </w:pPr>
      <w:r>
        <w:rPr>
          <w:sz w:val="28"/>
        </w:rPr>
        <w:t>укрепление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477056" w:rsidRDefault="00053C34">
      <w:pPr>
        <w:pStyle w:val="a4"/>
        <w:numPr>
          <w:ilvl w:val="0"/>
          <w:numId w:val="1"/>
        </w:numPr>
        <w:tabs>
          <w:tab w:val="left" w:pos="527"/>
        </w:tabs>
        <w:ind w:left="136" w:right="120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3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31"/>
          <w:sz w:val="28"/>
        </w:rPr>
        <w:t xml:space="preserve"> </w:t>
      </w:r>
      <w:r>
        <w:rPr>
          <w:sz w:val="28"/>
        </w:rPr>
        <w:t>требований;</w:t>
      </w:r>
    </w:p>
    <w:p w:rsidR="00477056" w:rsidRDefault="00053C34">
      <w:pPr>
        <w:pStyle w:val="a4"/>
        <w:numPr>
          <w:ilvl w:val="0"/>
          <w:numId w:val="1"/>
        </w:numPr>
        <w:tabs>
          <w:tab w:val="left" w:pos="467"/>
        </w:tabs>
        <w:spacing w:line="247" w:lineRule="auto"/>
        <w:ind w:left="136" w:right="126" w:firstLine="0"/>
        <w:jc w:val="both"/>
        <w:rPr>
          <w:sz w:val="28"/>
        </w:rPr>
      </w:pPr>
      <w:r>
        <w:rPr>
          <w:sz w:val="28"/>
        </w:rPr>
        <w:t>повышение правосознания и правовой культуры организаций и граждан 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фере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3"/>
          <w:sz w:val="28"/>
        </w:rPr>
        <w:t xml:space="preserve"> </w:t>
      </w:r>
      <w:r>
        <w:rPr>
          <w:sz w:val="28"/>
        </w:rPr>
        <w:t>правоотношений.</w:t>
      </w:r>
    </w:p>
    <w:p w:rsidR="00477056" w:rsidRDefault="00477056">
      <w:pPr>
        <w:pStyle w:val="a3"/>
        <w:spacing w:before="10"/>
        <w:ind w:left="0"/>
        <w:rPr>
          <w:sz w:val="26"/>
        </w:rPr>
      </w:pPr>
    </w:p>
    <w:p w:rsidR="00477056" w:rsidRDefault="00053C34">
      <w:pPr>
        <w:pStyle w:val="Heading1"/>
        <w:numPr>
          <w:ilvl w:val="0"/>
          <w:numId w:val="3"/>
        </w:numPr>
        <w:tabs>
          <w:tab w:val="left" w:pos="452"/>
        </w:tabs>
        <w:spacing w:before="1" w:line="235" w:lineRule="auto"/>
        <w:ind w:left="136" w:right="130" w:firstLine="0"/>
        <w:jc w:val="both"/>
      </w:pPr>
      <w:r>
        <w:t>Перечень профилактических мероприятий, сроки (периодичность) их</w:t>
      </w:r>
      <w:r>
        <w:rPr>
          <w:spacing w:val="1"/>
        </w:rPr>
        <w:t xml:space="preserve"> </w:t>
      </w:r>
      <w:r>
        <w:t>проведения</w:t>
      </w:r>
    </w:p>
    <w:p w:rsidR="00477056" w:rsidRDefault="00477056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3890"/>
        <w:gridCol w:w="2388"/>
        <w:gridCol w:w="2688"/>
      </w:tblGrid>
      <w:tr w:rsidR="00477056">
        <w:trPr>
          <w:trHeight w:val="646"/>
        </w:trPr>
        <w:tc>
          <w:tcPr>
            <w:tcW w:w="420" w:type="dxa"/>
          </w:tcPr>
          <w:p w:rsidR="00477056" w:rsidRDefault="00053C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477056" w:rsidRDefault="00053C34">
            <w:pPr>
              <w:pStyle w:val="TableParagraph"/>
              <w:spacing w:before="8" w:line="30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890" w:type="dxa"/>
          </w:tcPr>
          <w:p w:rsidR="00477056" w:rsidRDefault="00053C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77056" w:rsidRDefault="00053C34">
            <w:pPr>
              <w:pStyle w:val="TableParagraph"/>
              <w:spacing w:before="8" w:line="302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388" w:type="dxa"/>
          </w:tcPr>
          <w:p w:rsidR="00477056" w:rsidRDefault="00053C34">
            <w:pPr>
              <w:pStyle w:val="TableParagraph"/>
              <w:spacing w:line="316" w:lineRule="exact"/>
              <w:ind w:left="23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77056" w:rsidRDefault="00053C34">
            <w:pPr>
              <w:pStyle w:val="TableParagraph"/>
              <w:spacing w:before="8" w:line="302" w:lineRule="exact"/>
              <w:ind w:left="2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477056" w:rsidRDefault="00053C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</w:p>
          <w:p w:rsidR="00477056" w:rsidRDefault="00053C34">
            <w:pPr>
              <w:pStyle w:val="TableParagraph"/>
              <w:spacing w:before="8" w:line="302" w:lineRule="exact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</w:p>
        </w:tc>
      </w:tr>
      <w:tr w:rsidR="00477056">
        <w:trPr>
          <w:trHeight w:val="3543"/>
        </w:trPr>
        <w:tc>
          <w:tcPr>
            <w:tcW w:w="420" w:type="dxa"/>
          </w:tcPr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spacing w:before="1"/>
              <w:ind w:left="0"/>
              <w:rPr>
                <w:b/>
                <w:sz w:val="43"/>
              </w:rPr>
            </w:pPr>
          </w:p>
          <w:p w:rsidR="00477056" w:rsidRDefault="00053C34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890" w:type="dxa"/>
          </w:tcPr>
          <w:p w:rsidR="00477056" w:rsidRDefault="00053C3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</w:p>
          <w:p w:rsidR="00477056" w:rsidRDefault="00053C34">
            <w:pPr>
              <w:pStyle w:val="TableParagraph"/>
              <w:spacing w:before="9" w:line="235" w:lineRule="auto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</w:p>
          <w:p w:rsidR="00477056" w:rsidRDefault="00053C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477056" w:rsidRDefault="00053C34">
            <w:pPr>
              <w:pStyle w:val="TableParagraph"/>
              <w:spacing w:before="11" w:line="237" w:lineRule="auto"/>
              <w:ind w:right="-29"/>
              <w:rPr>
                <w:sz w:val="28"/>
              </w:rPr>
            </w:pPr>
            <w:r>
              <w:rPr>
                <w:sz w:val="28"/>
              </w:rPr>
              <w:t>размещения 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или в печатном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</w:p>
          <w:p w:rsidR="00477056" w:rsidRDefault="00053C34">
            <w:pPr>
              <w:pStyle w:val="TableParagraph"/>
              <w:spacing w:before="13" w:line="301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388" w:type="dxa"/>
          </w:tcPr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spacing w:before="1"/>
              <w:ind w:left="0"/>
              <w:rPr>
                <w:b/>
                <w:sz w:val="43"/>
              </w:rPr>
            </w:pPr>
          </w:p>
          <w:p w:rsidR="00477056" w:rsidRDefault="00053C34">
            <w:pPr>
              <w:pStyle w:val="TableParagraph"/>
              <w:spacing w:before="1"/>
              <w:ind w:left="2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477056" w:rsidRDefault="00477056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477056" w:rsidRDefault="00053C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477056" w:rsidRDefault="00053C3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администрации,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477056" w:rsidRDefault="00053C34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477056">
        <w:trPr>
          <w:trHeight w:val="1936"/>
        </w:trPr>
        <w:tc>
          <w:tcPr>
            <w:tcW w:w="420" w:type="dxa"/>
          </w:tcPr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spacing w:before="11"/>
              <w:ind w:left="0"/>
              <w:rPr>
                <w:b/>
                <w:sz w:val="37"/>
              </w:rPr>
            </w:pPr>
          </w:p>
          <w:p w:rsidR="00477056" w:rsidRDefault="00053C34">
            <w:pPr>
              <w:pStyle w:val="TableParagraph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890" w:type="dxa"/>
          </w:tcPr>
          <w:p w:rsidR="00477056" w:rsidRDefault="00053C34">
            <w:pPr>
              <w:pStyle w:val="TableParagraph"/>
              <w:ind w:right="45"/>
              <w:rPr>
                <w:sz w:val="28"/>
              </w:rPr>
            </w:pPr>
            <w:r>
              <w:rPr>
                <w:b/>
                <w:sz w:val="28"/>
              </w:rPr>
              <w:t>Консультирование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 в устной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</w:p>
          <w:p w:rsidR="00477056" w:rsidRDefault="00053C34">
            <w:pPr>
              <w:pStyle w:val="TableParagraph"/>
              <w:spacing w:before="5" w:line="301" w:lineRule="exact"/>
              <w:rPr>
                <w:sz w:val="28"/>
              </w:rPr>
            </w:pPr>
            <w:r>
              <w:rPr>
                <w:sz w:val="28"/>
              </w:rPr>
              <w:t>конференц-связи,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личном</w:t>
            </w:r>
          </w:p>
        </w:tc>
        <w:tc>
          <w:tcPr>
            <w:tcW w:w="2388" w:type="dxa"/>
          </w:tcPr>
          <w:p w:rsidR="00477056" w:rsidRDefault="00053C34">
            <w:pPr>
              <w:pStyle w:val="TableParagraph"/>
              <w:spacing w:before="161" w:line="237" w:lineRule="auto"/>
              <w:ind w:left="23"/>
              <w:rPr>
                <w:sz w:val="28"/>
              </w:rPr>
            </w:pPr>
            <w:r>
              <w:rPr>
                <w:sz w:val="28"/>
              </w:rPr>
              <w:t>Постоянно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77056" w:rsidRDefault="00053C34">
            <w:pPr>
              <w:pStyle w:val="TableParagraph"/>
              <w:spacing w:before="14"/>
              <w:ind w:left="23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477056" w:rsidRDefault="00053C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477056" w:rsidRDefault="00053C3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администрации,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</w:p>
          <w:p w:rsidR="00477056" w:rsidRDefault="00053C34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</w:tc>
      </w:tr>
    </w:tbl>
    <w:p w:rsidR="00477056" w:rsidRDefault="00477056">
      <w:pPr>
        <w:spacing w:line="301" w:lineRule="exact"/>
        <w:rPr>
          <w:sz w:val="28"/>
        </w:rPr>
        <w:sectPr w:rsidR="00477056">
          <w:pgSz w:w="11910" w:h="16850"/>
          <w:pgMar w:top="1060" w:right="720" w:bottom="1200" w:left="1560" w:header="0" w:footer="100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3890"/>
        <w:gridCol w:w="2388"/>
        <w:gridCol w:w="2688"/>
      </w:tblGrid>
      <w:tr w:rsidR="00477056">
        <w:trPr>
          <w:trHeight w:val="1276"/>
        </w:trPr>
        <w:tc>
          <w:tcPr>
            <w:tcW w:w="420" w:type="dxa"/>
          </w:tcPr>
          <w:p w:rsidR="00477056" w:rsidRDefault="004770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90" w:type="dxa"/>
          </w:tcPr>
          <w:p w:rsidR="00477056" w:rsidRDefault="00053C34">
            <w:pPr>
              <w:pStyle w:val="TableParagraph"/>
              <w:spacing w:line="235" w:lineRule="auto"/>
              <w:ind w:right="600"/>
              <w:rPr>
                <w:sz w:val="28"/>
              </w:rPr>
            </w:pPr>
            <w:r>
              <w:rPr>
                <w:sz w:val="28"/>
              </w:rPr>
              <w:t>приеме, 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</w:p>
          <w:p w:rsidR="00477056" w:rsidRDefault="00053C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(надзорного)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388" w:type="dxa"/>
          </w:tcPr>
          <w:p w:rsidR="00477056" w:rsidRDefault="004770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8" w:type="dxa"/>
            <w:tcBorders>
              <w:right w:val="single" w:sz="8" w:space="0" w:color="000000"/>
            </w:tcBorders>
          </w:tcPr>
          <w:p w:rsidR="00477056" w:rsidRDefault="00053C34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</w:tbl>
    <w:p w:rsidR="00477056" w:rsidRDefault="00477056">
      <w:pPr>
        <w:pStyle w:val="a3"/>
        <w:ind w:left="0"/>
        <w:rPr>
          <w:b/>
          <w:sz w:val="20"/>
        </w:rPr>
      </w:pPr>
    </w:p>
    <w:p w:rsidR="00477056" w:rsidRDefault="00477056">
      <w:pPr>
        <w:pStyle w:val="a3"/>
        <w:spacing w:before="2"/>
        <w:ind w:left="0"/>
        <w:rPr>
          <w:b/>
          <w:sz w:val="27"/>
        </w:rPr>
      </w:pPr>
    </w:p>
    <w:p w:rsidR="00477056" w:rsidRDefault="00053C34">
      <w:pPr>
        <w:pStyle w:val="a4"/>
        <w:numPr>
          <w:ilvl w:val="0"/>
          <w:numId w:val="3"/>
        </w:numPr>
        <w:tabs>
          <w:tab w:val="left" w:pos="422"/>
        </w:tabs>
        <w:spacing w:before="93"/>
        <w:ind w:left="421" w:hanging="286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Программы</w:t>
      </w:r>
    </w:p>
    <w:p w:rsidR="00477056" w:rsidRDefault="00477056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5"/>
        <w:gridCol w:w="7344"/>
        <w:gridCol w:w="1637"/>
      </w:tblGrid>
      <w:tr w:rsidR="00477056">
        <w:trPr>
          <w:trHeight w:val="645"/>
        </w:trPr>
        <w:tc>
          <w:tcPr>
            <w:tcW w:w="405" w:type="dxa"/>
          </w:tcPr>
          <w:p w:rsidR="00477056" w:rsidRDefault="00053C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477056" w:rsidRDefault="00053C34">
            <w:pPr>
              <w:pStyle w:val="TableParagraph"/>
              <w:spacing w:before="8" w:line="301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344" w:type="dxa"/>
          </w:tcPr>
          <w:p w:rsidR="00477056" w:rsidRDefault="00053C34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 w:rsidR="00477056" w:rsidRDefault="00053C34">
            <w:pPr>
              <w:pStyle w:val="TableParagraph"/>
              <w:spacing w:before="158"/>
              <w:ind w:left="59" w:right="21"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</w:tr>
      <w:tr w:rsidR="00477056">
        <w:trPr>
          <w:trHeight w:val="1621"/>
        </w:trPr>
        <w:tc>
          <w:tcPr>
            <w:tcW w:w="405" w:type="dxa"/>
          </w:tcPr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053C34">
            <w:pPr>
              <w:pStyle w:val="TableParagraph"/>
              <w:spacing w:before="27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7344" w:type="dxa"/>
          </w:tcPr>
          <w:p w:rsidR="00477056" w:rsidRDefault="00053C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Полнота информации, размещенной на официальном 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 органа в сети «Интернет»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77056" w:rsidRDefault="00053C34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№ 248-ФЗ «О государственном контроле (надзоре)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053C34">
            <w:pPr>
              <w:pStyle w:val="TableParagraph"/>
              <w:spacing w:before="271"/>
              <w:ind w:left="67" w:right="21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477056">
        <w:trPr>
          <w:trHeight w:val="961"/>
        </w:trPr>
        <w:tc>
          <w:tcPr>
            <w:tcW w:w="405" w:type="dxa"/>
          </w:tcPr>
          <w:p w:rsidR="00477056" w:rsidRDefault="00477056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477056" w:rsidRDefault="00053C34">
            <w:pPr>
              <w:pStyle w:val="TableParagraph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7344" w:type="dxa"/>
          </w:tcPr>
          <w:p w:rsidR="00477056" w:rsidRDefault="00053C34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Утверждение доклада, содержащего результаты обобщения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</w:p>
          <w:p w:rsidR="00477056" w:rsidRDefault="00053C34">
            <w:pPr>
              <w:pStyle w:val="TableParagraph"/>
              <w:spacing w:before="8" w:line="302" w:lineRule="exact"/>
              <w:rPr>
                <w:sz w:val="28"/>
              </w:rPr>
            </w:pPr>
            <w:r>
              <w:rPr>
                <w:sz w:val="28"/>
              </w:rPr>
              <w:t>муниципального контроля,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опубликование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 w:rsidR="00477056" w:rsidRDefault="00053C34">
            <w:pPr>
              <w:pStyle w:val="TableParagraph"/>
              <w:spacing w:line="235" w:lineRule="auto"/>
              <w:ind w:left="73" w:right="21"/>
              <w:jc w:val="center"/>
              <w:rPr>
                <w:sz w:val="28"/>
              </w:rPr>
            </w:pPr>
            <w:r>
              <w:rPr>
                <w:sz w:val="28"/>
              </w:rPr>
              <w:t>Исполнено 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477056" w:rsidRDefault="00053C34">
            <w:pPr>
              <w:pStyle w:val="TableParagraph"/>
              <w:spacing w:before="8" w:line="302" w:lineRule="exact"/>
              <w:ind w:left="59" w:right="21"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 w:rsidR="00477056">
        <w:trPr>
          <w:trHeight w:val="2897"/>
        </w:trPr>
        <w:tc>
          <w:tcPr>
            <w:tcW w:w="405" w:type="dxa"/>
          </w:tcPr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spacing w:before="8"/>
              <w:ind w:left="0"/>
              <w:rPr>
                <w:b/>
                <w:sz w:val="47"/>
              </w:rPr>
            </w:pPr>
          </w:p>
          <w:p w:rsidR="00477056" w:rsidRDefault="00053C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44" w:type="dxa"/>
          </w:tcPr>
          <w:p w:rsidR="00477056" w:rsidRDefault="00053C34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477056" w:rsidRDefault="00053C34">
            <w:pPr>
              <w:pStyle w:val="TableParagraph"/>
              <w:spacing w:line="244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рассмотрения обращений с подтвердившимися сведениями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77056" w:rsidRDefault="00053C34">
            <w:pPr>
              <w:pStyle w:val="TableParagraph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признаках нарушений обязательных требований и в 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отсутствия подтвержденных данных о том, что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причинило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</w:p>
          <w:p w:rsidR="00477056" w:rsidRDefault="00053C3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охраняемым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законом ценностям либо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</w:p>
          <w:p w:rsidR="00477056" w:rsidRDefault="00053C3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причинения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охраняемым законом ценностям</w:t>
            </w:r>
          </w:p>
          <w:p w:rsidR="00477056" w:rsidRDefault="00053C34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(%)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ind w:left="0"/>
              <w:rPr>
                <w:b/>
                <w:sz w:val="32"/>
              </w:rPr>
            </w:pPr>
          </w:p>
          <w:p w:rsidR="00477056" w:rsidRDefault="00477056">
            <w:pPr>
              <w:pStyle w:val="TableParagraph"/>
              <w:spacing w:before="8"/>
              <w:ind w:left="0"/>
              <w:rPr>
                <w:b/>
                <w:sz w:val="47"/>
              </w:rPr>
            </w:pPr>
          </w:p>
          <w:p w:rsidR="00477056" w:rsidRDefault="00053C34">
            <w:pPr>
              <w:pStyle w:val="TableParagraph"/>
              <w:ind w:left="73" w:right="21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</w:tr>
      <w:tr w:rsidR="00477056">
        <w:trPr>
          <w:trHeight w:val="645"/>
        </w:trPr>
        <w:tc>
          <w:tcPr>
            <w:tcW w:w="405" w:type="dxa"/>
          </w:tcPr>
          <w:p w:rsidR="00477056" w:rsidRDefault="00053C34">
            <w:pPr>
              <w:pStyle w:val="TableParagraph"/>
              <w:spacing w:before="1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44" w:type="dxa"/>
          </w:tcPr>
          <w:p w:rsidR="00477056" w:rsidRDefault="00053C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удовлетворённых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</w:p>
          <w:p w:rsidR="00477056" w:rsidRDefault="00053C34">
            <w:pPr>
              <w:pStyle w:val="TableParagraph"/>
              <w:spacing w:before="8" w:line="302" w:lineRule="exact"/>
              <w:rPr>
                <w:sz w:val="28"/>
              </w:rPr>
            </w:pPr>
            <w:r>
              <w:rPr>
                <w:sz w:val="28"/>
              </w:rPr>
              <w:t>количестве лиц,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 w:rsidR="00477056" w:rsidRDefault="00053C34">
            <w:pPr>
              <w:pStyle w:val="TableParagraph"/>
              <w:spacing w:before="159"/>
              <w:ind w:left="67" w:right="21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053C34" w:rsidRDefault="00053C34"/>
    <w:sectPr w:rsidR="00053C34" w:rsidSect="00477056">
      <w:pgSz w:w="11910" w:h="16850"/>
      <w:pgMar w:top="1140" w:right="720" w:bottom="1200" w:left="156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C34" w:rsidRDefault="00053C34" w:rsidP="00477056">
      <w:r>
        <w:separator/>
      </w:r>
    </w:p>
  </w:endnote>
  <w:endnote w:type="continuationSeparator" w:id="1">
    <w:p w:rsidR="00053C34" w:rsidRDefault="00053C34" w:rsidP="0047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56" w:rsidRDefault="00477056">
    <w:pPr>
      <w:pStyle w:val="a3"/>
      <w:spacing w:line="14" w:lineRule="auto"/>
      <w:ind w:left="0"/>
      <w:rPr>
        <w:sz w:val="20"/>
      </w:rPr>
    </w:pPr>
    <w:r w:rsidRPr="004770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5pt;margin-top:781pt;width:11.75pt;height:13.25pt;z-index:-251658752;mso-position-horizontal-relative:page;mso-position-vertical-relative:page" filled="f" stroked="f">
          <v:textbox inset="0,0,0,0">
            <w:txbxContent>
              <w:p w:rsidR="00477056" w:rsidRDefault="00477056">
                <w:pPr>
                  <w:spacing w:line="248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53C34">
                  <w:rPr>
                    <w:rFonts w:ascii="Calibri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A020DD">
                  <w:rPr>
                    <w:rFonts w:ascii="Calibri"/>
                    <w:noProof/>
                    <w:w w:val="10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C34" w:rsidRDefault="00053C34" w:rsidP="00477056">
      <w:r>
        <w:separator/>
      </w:r>
    </w:p>
  </w:footnote>
  <w:footnote w:type="continuationSeparator" w:id="1">
    <w:p w:rsidR="00053C34" w:rsidRDefault="00053C34" w:rsidP="00477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A4C"/>
    <w:multiLevelType w:val="hybridMultilevel"/>
    <w:tmpl w:val="8028DB46"/>
    <w:lvl w:ilvl="0" w:tplc="95BCCDAC">
      <w:start w:val="1"/>
      <w:numFmt w:val="decimal"/>
      <w:lvlText w:val="%1)"/>
      <w:lvlJc w:val="left"/>
      <w:pPr>
        <w:ind w:left="436" w:hanging="30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F956E39C">
      <w:numFmt w:val="bullet"/>
      <w:lvlText w:val="•"/>
      <w:lvlJc w:val="left"/>
      <w:pPr>
        <w:ind w:left="1359" w:hanging="300"/>
      </w:pPr>
      <w:rPr>
        <w:rFonts w:hint="default"/>
        <w:lang w:val="ru-RU" w:eastAsia="en-US" w:bidi="ar-SA"/>
      </w:rPr>
    </w:lvl>
    <w:lvl w:ilvl="2" w:tplc="8B2CC268">
      <w:numFmt w:val="bullet"/>
      <w:lvlText w:val="•"/>
      <w:lvlJc w:val="left"/>
      <w:pPr>
        <w:ind w:left="2278" w:hanging="300"/>
      </w:pPr>
      <w:rPr>
        <w:rFonts w:hint="default"/>
        <w:lang w:val="ru-RU" w:eastAsia="en-US" w:bidi="ar-SA"/>
      </w:rPr>
    </w:lvl>
    <w:lvl w:ilvl="3" w:tplc="8130A4F8">
      <w:numFmt w:val="bullet"/>
      <w:lvlText w:val="•"/>
      <w:lvlJc w:val="left"/>
      <w:pPr>
        <w:ind w:left="3197" w:hanging="300"/>
      </w:pPr>
      <w:rPr>
        <w:rFonts w:hint="default"/>
        <w:lang w:val="ru-RU" w:eastAsia="en-US" w:bidi="ar-SA"/>
      </w:rPr>
    </w:lvl>
    <w:lvl w:ilvl="4" w:tplc="57048B82">
      <w:numFmt w:val="bullet"/>
      <w:lvlText w:val="•"/>
      <w:lvlJc w:val="left"/>
      <w:pPr>
        <w:ind w:left="4116" w:hanging="300"/>
      </w:pPr>
      <w:rPr>
        <w:rFonts w:hint="default"/>
        <w:lang w:val="ru-RU" w:eastAsia="en-US" w:bidi="ar-SA"/>
      </w:rPr>
    </w:lvl>
    <w:lvl w:ilvl="5" w:tplc="9A54F69E">
      <w:numFmt w:val="bullet"/>
      <w:lvlText w:val="•"/>
      <w:lvlJc w:val="left"/>
      <w:pPr>
        <w:ind w:left="5035" w:hanging="300"/>
      </w:pPr>
      <w:rPr>
        <w:rFonts w:hint="default"/>
        <w:lang w:val="ru-RU" w:eastAsia="en-US" w:bidi="ar-SA"/>
      </w:rPr>
    </w:lvl>
    <w:lvl w:ilvl="6" w:tplc="AEB6E992">
      <w:numFmt w:val="bullet"/>
      <w:lvlText w:val="•"/>
      <w:lvlJc w:val="left"/>
      <w:pPr>
        <w:ind w:left="5954" w:hanging="300"/>
      </w:pPr>
      <w:rPr>
        <w:rFonts w:hint="default"/>
        <w:lang w:val="ru-RU" w:eastAsia="en-US" w:bidi="ar-SA"/>
      </w:rPr>
    </w:lvl>
    <w:lvl w:ilvl="7" w:tplc="46965DA0">
      <w:numFmt w:val="bullet"/>
      <w:lvlText w:val="•"/>
      <w:lvlJc w:val="left"/>
      <w:pPr>
        <w:ind w:left="6873" w:hanging="300"/>
      </w:pPr>
      <w:rPr>
        <w:rFonts w:hint="default"/>
        <w:lang w:val="ru-RU" w:eastAsia="en-US" w:bidi="ar-SA"/>
      </w:rPr>
    </w:lvl>
    <w:lvl w:ilvl="8" w:tplc="1C52F812">
      <w:numFmt w:val="bullet"/>
      <w:lvlText w:val="•"/>
      <w:lvlJc w:val="left"/>
      <w:pPr>
        <w:ind w:left="7792" w:hanging="300"/>
      </w:pPr>
      <w:rPr>
        <w:rFonts w:hint="default"/>
        <w:lang w:val="ru-RU" w:eastAsia="en-US" w:bidi="ar-SA"/>
      </w:rPr>
    </w:lvl>
  </w:abstractNum>
  <w:abstractNum w:abstractNumId="1">
    <w:nsid w:val="4766680C"/>
    <w:multiLevelType w:val="hybridMultilevel"/>
    <w:tmpl w:val="E264D7FE"/>
    <w:lvl w:ilvl="0" w:tplc="DCF8B7C8">
      <w:start w:val="1"/>
      <w:numFmt w:val="decimal"/>
      <w:lvlText w:val="%1)"/>
      <w:lvlJc w:val="left"/>
      <w:pPr>
        <w:ind w:left="137" w:hanging="375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596B0D6">
      <w:numFmt w:val="bullet"/>
      <w:lvlText w:val="•"/>
      <w:lvlJc w:val="left"/>
      <w:pPr>
        <w:ind w:left="1089" w:hanging="375"/>
      </w:pPr>
      <w:rPr>
        <w:rFonts w:hint="default"/>
        <w:lang w:val="ru-RU" w:eastAsia="en-US" w:bidi="ar-SA"/>
      </w:rPr>
    </w:lvl>
    <w:lvl w:ilvl="2" w:tplc="A72A70A2">
      <w:numFmt w:val="bullet"/>
      <w:lvlText w:val="•"/>
      <w:lvlJc w:val="left"/>
      <w:pPr>
        <w:ind w:left="2038" w:hanging="375"/>
      </w:pPr>
      <w:rPr>
        <w:rFonts w:hint="default"/>
        <w:lang w:val="ru-RU" w:eastAsia="en-US" w:bidi="ar-SA"/>
      </w:rPr>
    </w:lvl>
    <w:lvl w:ilvl="3" w:tplc="50368B7C">
      <w:numFmt w:val="bullet"/>
      <w:lvlText w:val="•"/>
      <w:lvlJc w:val="left"/>
      <w:pPr>
        <w:ind w:left="2987" w:hanging="375"/>
      </w:pPr>
      <w:rPr>
        <w:rFonts w:hint="default"/>
        <w:lang w:val="ru-RU" w:eastAsia="en-US" w:bidi="ar-SA"/>
      </w:rPr>
    </w:lvl>
    <w:lvl w:ilvl="4" w:tplc="9A0AEF76">
      <w:numFmt w:val="bullet"/>
      <w:lvlText w:val="•"/>
      <w:lvlJc w:val="left"/>
      <w:pPr>
        <w:ind w:left="3936" w:hanging="375"/>
      </w:pPr>
      <w:rPr>
        <w:rFonts w:hint="default"/>
        <w:lang w:val="ru-RU" w:eastAsia="en-US" w:bidi="ar-SA"/>
      </w:rPr>
    </w:lvl>
    <w:lvl w:ilvl="5" w:tplc="326CA224">
      <w:numFmt w:val="bullet"/>
      <w:lvlText w:val="•"/>
      <w:lvlJc w:val="left"/>
      <w:pPr>
        <w:ind w:left="4885" w:hanging="375"/>
      </w:pPr>
      <w:rPr>
        <w:rFonts w:hint="default"/>
        <w:lang w:val="ru-RU" w:eastAsia="en-US" w:bidi="ar-SA"/>
      </w:rPr>
    </w:lvl>
    <w:lvl w:ilvl="6" w:tplc="D9FE84CC">
      <w:numFmt w:val="bullet"/>
      <w:lvlText w:val="•"/>
      <w:lvlJc w:val="left"/>
      <w:pPr>
        <w:ind w:left="5834" w:hanging="375"/>
      </w:pPr>
      <w:rPr>
        <w:rFonts w:hint="default"/>
        <w:lang w:val="ru-RU" w:eastAsia="en-US" w:bidi="ar-SA"/>
      </w:rPr>
    </w:lvl>
    <w:lvl w:ilvl="7" w:tplc="12580A84">
      <w:numFmt w:val="bullet"/>
      <w:lvlText w:val="•"/>
      <w:lvlJc w:val="left"/>
      <w:pPr>
        <w:ind w:left="6783" w:hanging="375"/>
      </w:pPr>
      <w:rPr>
        <w:rFonts w:hint="default"/>
        <w:lang w:val="ru-RU" w:eastAsia="en-US" w:bidi="ar-SA"/>
      </w:rPr>
    </w:lvl>
    <w:lvl w:ilvl="8" w:tplc="D36A2646">
      <w:numFmt w:val="bullet"/>
      <w:lvlText w:val="•"/>
      <w:lvlJc w:val="left"/>
      <w:pPr>
        <w:ind w:left="7732" w:hanging="375"/>
      </w:pPr>
      <w:rPr>
        <w:rFonts w:hint="default"/>
        <w:lang w:val="ru-RU" w:eastAsia="en-US" w:bidi="ar-SA"/>
      </w:rPr>
    </w:lvl>
  </w:abstractNum>
  <w:abstractNum w:abstractNumId="2">
    <w:nsid w:val="4EE4543F"/>
    <w:multiLevelType w:val="hybridMultilevel"/>
    <w:tmpl w:val="7AFECE20"/>
    <w:lvl w:ilvl="0" w:tplc="241499B8">
      <w:start w:val="1"/>
      <w:numFmt w:val="decimal"/>
      <w:lvlText w:val="%1."/>
      <w:lvlJc w:val="left"/>
      <w:pPr>
        <w:ind w:left="137" w:hanging="285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FFCC008">
      <w:numFmt w:val="bullet"/>
      <w:lvlText w:val="•"/>
      <w:lvlJc w:val="left"/>
      <w:pPr>
        <w:ind w:left="1089" w:hanging="285"/>
      </w:pPr>
      <w:rPr>
        <w:rFonts w:hint="default"/>
        <w:lang w:val="ru-RU" w:eastAsia="en-US" w:bidi="ar-SA"/>
      </w:rPr>
    </w:lvl>
    <w:lvl w:ilvl="2" w:tplc="87E6E60C">
      <w:numFmt w:val="bullet"/>
      <w:lvlText w:val="•"/>
      <w:lvlJc w:val="left"/>
      <w:pPr>
        <w:ind w:left="2038" w:hanging="285"/>
      </w:pPr>
      <w:rPr>
        <w:rFonts w:hint="default"/>
        <w:lang w:val="ru-RU" w:eastAsia="en-US" w:bidi="ar-SA"/>
      </w:rPr>
    </w:lvl>
    <w:lvl w:ilvl="3" w:tplc="18D4ED98">
      <w:numFmt w:val="bullet"/>
      <w:lvlText w:val="•"/>
      <w:lvlJc w:val="left"/>
      <w:pPr>
        <w:ind w:left="2987" w:hanging="285"/>
      </w:pPr>
      <w:rPr>
        <w:rFonts w:hint="default"/>
        <w:lang w:val="ru-RU" w:eastAsia="en-US" w:bidi="ar-SA"/>
      </w:rPr>
    </w:lvl>
    <w:lvl w:ilvl="4" w:tplc="A9EC563C">
      <w:numFmt w:val="bullet"/>
      <w:lvlText w:val="•"/>
      <w:lvlJc w:val="left"/>
      <w:pPr>
        <w:ind w:left="3936" w:hanging="285"/>
      </w:pPr>
      <w:rPr>
        <w:rFonts w:hint="default"/>
        <w:lang w:val="ru-RU" w:eastAsia="en-US" w:bidi="ar-SA"/>
      </w:rPr>
    </w:lvl>
    <w:lvl w:ilvl="5" w:tplc="B78AC0D4">
      <w:numFmt w:val="bullet"/>
      <w:lvlText w:val="•"/>
      <w:lvlJc w:val="left"/>
      <w:pPr>
        <w:ind w:left="4885" w:hanging="285"/>
      </w:pPr>
      <w:rPr>
        <w:rFonts w:hint="default"/>
        <w:lang w:val="ru-RU" w:eastAsia="en-US" w:bidi="ar-SA"/>
      </w:rPr>
    </w:lvl>
    <w:lvl w:ilvl="6" w:tplc="0960284E">
      <w:numFmt w:val="bullet"/>
      <w:lvlText w:val="•"/>
      <w:lvlJc w:val="left"/>
      <w:pPr>
        <w:ind w:left="5834" w:hanging="285"/>
      </w:pPr>
      <w:rPr>
        <w:rFonts w:hint="default"/>
        <w:lang w:val="ru-RU" w:eastAsia="en-US" w:bidi="ar-SA"/>
      </w:rPr>
    </w:lvl>
    <w:lvl w:ilvl="7" w:tplc="96629154">
      <w:numFmt w:val="bullet"/>
      <w:lvlText w:val="•"/>
      <w:lvlJc w:val="left"/>
      <w:pPr>
        <w:ind w:left="6783" w:hanging="285"/>
      </w:pPr>
      <w:rPr>
        <w:rFonts w:hint="default"/>
        <w:lang w:val="ru-RU" w:eastAsia="en-US" w:bidi="ar-SA"/>
      </w:rPr>
    </w:lvl>
    <w:lvl w:ilvl="8" w:tplc="D5780488">
      <w:numFmt w:val="bullet"/>
      <w:lvlText w:val="•"/>
      <w:lvlJc w:val="left"/>
      <w:pPr>
        <w:ind w:left="7732" w:hanging="285"/>
      </w:pPr>
      <w:rPr>
        <w:rFonts w:hint="default"/>
        <w:lang w:val="ru-RU" w:eastAsia="en-US" w:bidi="ar-SA"/>
      </w:rPr>
    </w:lvl>
  </w:abstractNum>
  <w:abstractNum w:abstractNumId="3">
    <w:nsid w:val="6B58643C"/>
    <w:multiLevelType w:val="hybridMultilevel"/>
    <w:tmpl w:val="62BC3CB4"/>
    <w:lvl w:ilvl="0" w:tplc="19D45DD2">
      <w:start w:val="1"/>
      <w:numFmt w:val="decimal"/>
      <w:lvlText w:val="%1."/>
      <w:lvlJc w:val="left"/>
      <w:pPr>
        <w:ind w:left="511" w:hanging="374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D37255AC">
      <w:numFmt w:val="none"/>
      <w:lvlText w:val=""/>
      <w:lvlJc w:val="left"/>
      <w:pPr>
        <w:tabs>
          <w:tab w:val="num" w:pos="360"/>
        </w:tabs>
      </w:pPr>
    </w:lvl>
    <w:lvl w:ilvl="2" w:tplc="32508D0E">
      <w:numFmt w:val="bullet"/>
      <w:lvlText w:val="•"/>
      <w:lvlJc w:val="left"/>
      <w:pPr>
        <w:ind w:left="640" w:hanging="630"/>
      </w:pPr>
      <w:rPr>
        <w:rFonts w:hint="default"/>
        <w:lang w:val="ru-RU" w:eastAsia="en-US" w:bidi="ar-SA"/>
      </w:rPr>
    </w:lvl>
    <w:lvl w:ilvl="3" w:tplc="D43A6228">
      <w:numFmt w:val="bullet"/>
      <w:lvlText w:val="•"/>
      <w:lvlJc w:val="left"/>
      <w:pPr>
        <w:ind w:left="1763" w:hanging="630"/>
      </w:pPr>
      <w:rPr>
        <w:rFonts w:hint="default"/>
        <w:lang w:val="ru-RU" w:eastAsia="en-US" w:bidi="ar-SA"/>
      </w:rPr>
    </w:lvl>
    <w:lvl w:ilvl="4" w:tplc="F10E5D0C">
      <w:numFmt w:val="bullet"/>
      <w:lvlText w:val="•"/>
      <w:lvlJc w:val="left"/>
      <w:pPr>
        <w:ind w:left="2887" w:hanging="630"/>
      </w:pPr>
      <w:rPr>
        <w:rFonts w:hint="default"/>
        <w:lang w:val="ru-RU" w:eastAsia="en-US" w:bidi="ar-SA"/>
      </w:rPr>
    </w:lvl>
    <w:lvl w:ilvl="5" w:tplc="3350CA48">
      <w:numFmt w:val="bullet"/>
      <w:lvlText w:val="•"/>
      <w:lvlJc w:val="left"/>
      <w:pPr>
        <w:ind w:left="4011" w:hanging="630"/>
      </w:pPr>
      <w:rPr>
        <w:rFonts w:hint="default"/>
        <w:lang w:val="ru-RU" w:eastAsia="en-US" w:bidi="ar-SA"/>
      </w:rPr>
    </w:lvl>
    <w:lvl w:ilvl="6" w:tplc="DC928A00">
      <w:numFmt w:val="bullet"/>
      <w:lvlText w:val="•"/>
      <w:lvlJc w:val="left"/>
      <w:pPr>
        <w:ind w:left="5135" w:hanging="630"/>
      </w:pPr>
      <w:rPr>
        <w:rFonts w:hint="default"/>
        <w:lang w:val="ru-RU" w:eastAsia="en-US" w:bidi="ar-SA"/>
      </w:rPr>
    </w:lvl>
    <w:lvl w:ilvl="7" w:tplc="B00C35D6">
      <w:numFmt w:val="bullet"/>
      <w:lvlText w:val="•"/>
      <w:lvlJc w:val="left"/>
      <w:pPr>
        <w:ind w:left="6258" w:hanging="630"/>
      </w:pPr>
      <w:rPr>
        <w:rFonts w:hint="default"/>
        <w:lang w:val="ru-RU" w:eastAsia="en-US" w:bidi="ar-SA"/>
      </w:rPr>
    </w:lvl>
    <w:lvl w:ilvl="8" w:tplc="DAC40D38">
      <w:numFmt w:val="bullet"/>
      <w:lvlText w:val="•"/>
      <w:lvlJc w:val="left"/>
      <w:pPr>
        <w:ind w:left="7382" w:hanging="6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77056"/>
    <w:rsid w:val="00053C34"/>
    <w:rsid w:val="00064498"/>
    <w:rsid w:val="00477056"/>
    <w:rsid w:val="00A0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0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056"/>
    <w:pPr>
      <w:ind w:left="13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7056"/>
    <w:pPr>
      <w:ind w:left="13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7056"/>
    <w:pPr>
      <w:ind w:left="136"/>
    </w:pPr>
  </w:style>
  <w:style w:type="paragraph" w:customStyle="1" w:styleId="TableParagraph">
    <w:name w:val="Table Paragraph"/>
    <w:basedOn w:val="a"/>
    <w:uiPriority w:val="1"/>
    <w:qFormat/>
    <w:rsid w:val="00477056"/>
    <w:pPr>
      <w:ind w:left="22"/>
    </w:pPr>
  </w:style>
  <w:style w:type="paragraph" w:styleId="a5">
    <w:name w:val="Balloon Text"/>
    <w:basedOn w:val="a"/>
    <w:link w:val="a6"/>
    <w:uiPriority w:val="99"/>
    <w:semiHidden/>
    <w:unhideWhenUsed/>
    <w:rsid w:val="000644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4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2022-10-06T07:00:00Z</dcterms:created>
  <dcterms:modified xsi:type="dcterms:W3CDTF">2022-10-06T07:46:00Z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2022-10-06T00:00:00Z</vt:filetime>
  </property>
</Properties>
</file>